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4"/>
        <w:tblpPr w:leftFromText="142" w:rightFromText="142" w:topFromText="567" w:vertAnchor="page" w:horzAnchor="margin" w:tblpX="23" w:tblpY="738"/>
        <w:tblW w:w="8897" w:type="dxa"/>
        <w:tblLook w:val="04A0" w:firstRow="1" w:lastRow="0" w:firstColumn="1" w:lastColumn="0" w:noHBand="0" w:noVBand="1"/>
      </w:tblPr>
      <w:tblGrid>
        <w:gridCol w:w="824"/>
        <w:gridCol w:w="4293"/>
        <w:gridCol w:w="1748"/>
        <w:gridCol w:w="2032"/>
      </w:tblGrid>
      <w:tr w:rsidR="00177421" w:rsidRPr="00D01115" w14:paraId="70B41288" w14:textId="77777777" w:rsidTr="003152D5">
        <w:tc>
          <w:tcPr>
            <w:tcW w:w="824" w:type="dxa"/>
            <w:vMerge w:val="restart"/>
            <w:vAlign w:val="center"/>
          </w:tcPr>
          <w:p w14:paraId="70B41280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D01115">
              <w:rPr>
                <w:rFonts w:ascii="Times New Roman" w:hAnsi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0B41566" wp14:editId="70B41567">
                  <wp:extent cx="386080" cy="719455"/>
                  <wp:effectExtent l="0" t="0" r="0" b="0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Merge w:val="restart"/>
          </w:tcPr>
          <w:p w14:paraId="70B41281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70B41282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70B41284" w14:textId="7A21ECB6" w:rsidR="00177421" w:rsidRPr="00D01115" w:rsidRDefault="001671EE" w:rsidP="009D1CD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LİSANSÜSTÜ EĞİTİM</w:t>
            </w:r>
            <w:r w:rsidR="00177421" w:rsidRPr="00D01115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ENSTİTÜSÜ</w:t>
            </w:r>
          </w:p>
          <w:p w14:paraId="70B41285" w14:textId="77777777" w:rsidR="00177421" w:rsidRPr="00D01115" w:rsidRDefault="0014297E" w:rsidP="0005528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>RİSK ANALİZ</w:t>
            </w:r>
            <w:r w:rsidR="007361C1">
              <w:rPr>
                <w:rFonts w:ascii="Times New Roman" w:hAnsi="Times New Roman"/>
                <w:sz w:val="20"/>
                <w:szCs w:val="20"/>
                <w:lang w:val="tr-TR"/>
              </w:rPr>
              <w:t>İ</w:t>
            </w: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14:paraId="70B41286" w14:textId="77777777" w:rsidR="00177421" w:rsidRPr="00D01115" w:rsidRDefault="007052E0" w:rsidP="0005528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="00177421" w:rsidRPr="00D01115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032" w:type="dxa"/>
            <w:vAlign w:val="center"/>
          </w:tcPr>
          <w:p w14:paraId="70B41287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>R</w:t>
            </w:r>
            <w:r w:rsidR="007052E0" w:rsidRPr="00D01115">
              <w:rPr>
                <w:rFonts w:ascii="Times New Roman" w:hAnsi="Times New Roman"/>
                <w:sz w:val="20"/>
                <w:szCs w:val="20"/>
                <w:lang w:val="tr-TR"/>
              </w:rPr>
              <w:t>A</w:t>
            </w: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>-001</w:t>
            </w:r>
          </w:p>
        </w:tc>
      </w:tr>
      <w:tr w:rsidR="00177421" w:rsidRPr="00D01115" w14:paraId="70B4128D" w14:textId="77777777" w:rsidTr="003152D5">
        <w:tc>
          <w:tcPr>
            <w:tcW w:w="824" w:type="dxa"/>
            <w:vMerge/>
          </w:tcPr>
          <w:p w14:paraId="70B41289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293" w:type="dxa"/>
            <w:vMerge/>
          </w:tcPr>
          <w:p w14:paraId="70B4128A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748" w:type="dxa"/>
            <w:vAlign w:val="center"/>
          </w:tcPr>
          <w:p w14:paraId="70B4128B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032" w:type="dxa"/>
            <w:vAlign w:val="center"/>
          </w:tcPr>
          <w:p w14:paraId="70B4128C" w14:textId="77777777" w:rsidR="00177421" w:rsidRPr="00D01115" w:rsidRDefault="007052E0" w:rsidP="007052E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>02</w:t>
            </w:r>
            <w:r w:rsidR="00177421" w:rsidRPr="00D01115">
              <w:rPr>
                <w:rFonts w:ascii="Times New Roman" w:hAnsi="Times New Roman"/>
                <w:sz w:val="20"/>
                <w:szCs w:val="20"/>
                <w:lang w:val="tr-TR"/>
              </w:rPr>
              <w:t>.</w:t>
            </w: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>02</w:t>
            </w:r>
            <w:r w:rsidR="00177421" w:rsidRPr="00D01115">
              <w:rPr>
                <w:rFonts w:ascii="Times New Roman" w:hAnsi="Times New Roman"/>
                <w:sz w:val="20"/>
                <w:szCs w:val="20"/>
                <w:lang w:val="tr-TR"/>
              </w:rPr>
              <w:t>.2017</w:t>
            </w:r>
          </w:p>
        </w:tc>
      </w:tr>
      <w:tr w:rsidR="00177421" w:rsidRPr="00D01115" w14:paraId="70B41292" w14:textId="77777777" w:rsidTr="003152D5">
        <w:tc>
          <w:tcPr>
            <w:tcW w:w="824" w:type="dxa"/>
            <w:vMerge/>
          </w:tcPr>
          <w:p w14:paraId="70B4128E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293" w:type="dxa"/>
            <w:vMerge/>
          </w:tcPr>
          <w:p w14:paraId="70B4128F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748" w:type="dxa"/>
            <w:vAlign w:val="center"/>
          </w:tcPr>
          <w:p w14:paraId="70B41290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032" w:type="dxa"/>
            <w:vAlign w:val="center"/>
          </w:tcPr>
          <w:p w14:paraId="70B41291" w14:textId="6B677737" w:rsidR="00177421" w:rsidRPr="00D01115" w:rsidRDefault="001671EE" w:rsidP="004E4961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  <w:r w:rsidR="004E4961">
              <w:rPr>
                <w:rFonts w:ascii="Times New Roman" w:hAnsi="Times New Roman"/>
                <w:sz w:val="20"/>
                <w:szCs w:val="20"/>
                <w:lang w:val="tr-TR"/>
              </w:rPr>
              <w:t>/2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7</w:t>
            </w:r>
            <w:r w:rsidR="004E4961">
              <w:rPr>
                <w:rFonts w:ascii="Times New Roman" w:hAnsi="Times New Roman"/>
                <w:sz w:val="20"/>
                <w:szCs w:val="20"/>
                <w:lang w:val="tr-TR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</w:t>
            </w:r>
            <w:r w:rsidR="004E4961">
              <w:rPr>
                <w:rFonts w:ascii="Times New Roman" w:hAnsi="Times New Roman"/>
                <w:sz w:val="20"/>
                <w:szCs w:val="20"/>
                <w:lang w:val="tr-TR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23</w:t>
            </w:r>
          </w:p>
        </w:tc>
      </w:tr>
      <w:tr w:rsidR="00177421" w:rsidRPr="00D01115" w14:paraId="70B41297" w14:textId="77777777" w:rsidTr="003152D5">
        <w:tc>
          <w:tcPr>
            <w:tcW w:w="824" w:type="dxa"/>
            <w:vMerge/>
          </w:tcPr>
          <w:p w14:paraId="70B41293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293" w:type="dxa"/>
            <w:vMerge/>
          </w:tcPr>
          <w:p w14:paraId="70B41294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748" w:type="dxa"/>
            <w:vAlign w:val="center"/>
          </w:tcPr>
          <w:p w14:paraId="70B41295" w14:textId="77777777" w:rsidR="00177421" w:rsidRPr="00D01115" w:rsidRDefault="00177421" w:rsidP="0005528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032" w:type="dxa"/>
            <w:vAlign w:val="center"/>
          </w:tcPr>
          <w:p w14:paraId="70B41296" w14:textId="77777777" w:rsidR="00177421" w:rsidRPr="00D01115" w:rsidRDefault="00DB481C" w:rsidP="001671E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D01115">
              <w:rPr>
                <w:rFonts w:ascii="Times New Roman" w:hAnsi="Times New Roman"/>
                <w:sz w:val="20"/>
                <w:szCs w:val="20"/>
                <w:lang w:val="tr-TR"/>
              </w:rPr>
              <w:t>1/</w:t>
            </w:r>
            <w:r w:rsidR="00D53A89">
              <w:rPr>
                <w:rFonts w:ascii="Times New Roman" w:hAnsi="Times New Roman"/>
                <w:sz w:val="20"/>
                <w:szCs w:val="20"/>
                <w:lang w:val="tr-TR"/>
              </w:rPr>
              <w:t>3</w:t>
            </w:r>
          </w:p>
        </w:tc>
      </w:tr>
    </w:tbl>
    <w:p w14:paraId="20157F08" w14:textId="77777777" w:rsidR="003152D5" w:rsidRDefault="003152D5" w:rsidP="003152D5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0B41299" w14:textId="1656EED8" w:rsidR="007E4F73" w:rsidRDefault="007E4F73" w:rsidP="0014297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ORTAYA ÇIKACAK SONUÇLARA ETKİ BAKIMINDAN</w:t>
      </w:r>
    </w:p>
    <w:p w14:paraId="70B4129A" w14:textId="77777777" w:rsidR="0014297E" w:rsidRPr="00D01115" w:rsidRDefault="0014297E" w:rsidP="0014297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01115">
        <w:rPr>
          <w:rFonts w:ascii="Times New Roman" w:hAnsi="Times New Roman" w:cs="Times New Roman"/>
          <w:b/>
          <w:sz w:val="24"/>
          <w:szCs w:val="24"/>
          <w:lang w:val="tr-TR"/>
        </w:rPr>
        <w:t>RİSKLERE İLİŞKİN OLASILIK-ŞİDDET ANALİZİ</w:t>
      </w:r>
    </w:p>
    <w:p w14:paraId="70B4129B" w14:textId="77777777" w:rsidR="0014297E" w:rsidRDefault="0014297E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B4129C" w14:textId="77777777" w:rsidR="00702C47" w:rsidRPr="00A979B7" w:rsidRDefault="00A979B7" w:rsidP="00702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979B7">
        <w:rPr>
          <w:rFonts w:ascii="Times New Roman" w:hAnsi="Times New Roman" w:cs="Times New Roman"/>
          <w:sz w:val="24"/>
          <w:szCs w:val="24"/>
          <w:lang w:val="tr-TR"/>
        </w:rPr>
        <w:t>Risk, beklenen ama ne zaman olacağı, nasıl meydana geleceği ve ne kadar zarar vereceği bilinmeyen olaylardır.</w:t>
      </w:r>
      <w:r w:rsidR="00702C4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02C47" w:rsidRPr="00A979B7">
        <w:rPr>
          <w:rFonts w:ascii="Times New Roman" w:hAnsi="Times New Roman" w:cs="Times New Roman"/>
          <w:sz w:val="24"/>
          <w:szCs w:val="24"/>
          <w:lang w:val="tr-TR"/>
        </w:rPr>
        <w:t>Risk değerlendirmede temel amaç, kurumun hedeflerinin gerçekleşmesini engelleyen önemli riskleri tespit ve analiz etmek, değerlendirmek, alınacak önlemleri belirlemek ve uygulamaktır.</w:t>
      </w:r>
      <w:r w:rsidR="00702C4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02C47" w:rsidRPr="00A979B7">
        <w:rPr>
          <w:rFonts w:ascii="Times New Roman" w:hAnsi="Times New Roman" w:cs="Times New Roman"/>
          <w:sz w:val="24"/>
          <w:szCs w:val="24"/>
          <w:lang w:val="tr-TR"/>
        </w:rPr>
        <w:t>Riskleri değerlendirirken tehlikenin neden olduğu olayın</w:t>
      </w:r>
      <w:r w:rsidR="00702C4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02C47" w:rsidRPr="00A979B7">
        <w:rPr>
          <w:rFonts w:ascii="Times New Roman" w:hAnsi="Times New Roman" w:cs="Times New Roman"/>
          <w:sz w:val="24"/>
          <w:szCs w:val="24"/>
          <w:lang w:val="tr-TR"/>
        </w:rPr>
        <w:t>şiddeti ve olasılığı dikkate alınmıştır. Belirlenen riskler için</w:t>
      </w:r>
      <w:r w:rsidR="00702C4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02C47" w:rsidRPr="00A979B7">
        <w:rPr>
          <w:rFonts w:ascii="Times New Roman" w:hAnsi="Times New Roman" w:cs="Times New Roman"/>
          <w:sz w:val="24"/>
          <w:szCs w:val="24"/>
          <w:lang w:val="tr-TR"/>
        </w:rPr>
        <w:t>5x5 Risk Değerlendirme Tablosu kullanılmıştır. Burada risk,</w:t>
      </w:r>
    </w:p>
    <w:p w14:paraId="70B4129D" w14:textId="77777777" w:rsidR="00702C47" w:rsidRPr="00A979B7" w:rsidRDefault="00702C47" w:rsidP="00702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979B7">
        <w:rPr>
          <w:rFonts w:ascii="Times New Roman" w:hAnsi="Times New Roman" w:cs="Times New Roman"/>
          <w:sz w:val="24"/>
          <w:szCs w:val="24"/>
          <w:lang w:val="tr-TR"/>
        </w:rPr>
        <w:t>Risk</w:t>
      </w:r>
      <w:r w:rsidR="0009324B">
        <w:rPr>
          <w:rFonts w:ascii="Times New Roman" w:hAnsi="Times New Roman" w:cs="Times New Roman"/>
          <w:sz w:val="24"/>
          <w:szCs w:val="24"/>
          <w:lang w:val="tr-TR"/>
        </w:rPr>
        <w:t xml:space="preserve"> Etki Değeri</w:t>
      </w:r>
      <w:r w:rsidRPr="00A979B7">
        <w:rPr>
          <w:rFonts w:ascii="Times New Roman" w:hAnsi="Times New Roman" w:cs="Times New Roman"/>
          <w:sz w:val="24"/>
          <w:szCs w:val="24"/>
          <w:lang w:val="tr-TR"/>
        </w:rPr>
        <w:t xml:space="preserve"> = Olasılık x Şiddet</w:t>
      </w:r>
    </w:p>
    <w:p w14:paraId="70B4129E" w14:textId="77777777" w:rsidR="00702C47" w:rsidRDefault="00702C47" w:rsidP="00702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979B7">
        <w:rPr>
          <w:rFonts w:ascii="Times New Roman" w:hAnsi="Times New Roman" w:cs="Times New Roman"/>
          <w:sz w:val="24"/>
          <w:szCs w:val="24"/>
          <w:lang w:val="tr-TR"/>
        </w:rPr>
        <w:t xml:space="preserve">formülüyle hesaplanmaktadır. </w:t>
      </w:r>
    </w:p>
    <w:p w14:paraId="70B4129F" w14:textId="77777777" w:rsidR="00702C47" w:rsidRDefault="00702C47" w:rsidP="00A979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B412A0" w14:textId="77777777" w:rsidR="00A979B7" w:rsidRPr="00A979B7" w:rsidRDefault="00A979B7" w:rsidP="00A979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979B7">
        <w:rPr>
          <w:rFonts w:ascii="Times New Roman" w:hAnsi="Times New Roman" w:cs="Times New Roman"/>
          <w:sz w:val="24"/>
          <w:szCs w:val="24"/>
          <w:lang w:val="tr-TR"/>
        </w:rPr>
        <w:t>OLASILIK: Bir olayın gün, hafta, ay, yıl gibi bir zaman dilimi içerisinde gerçekleşme durumunu ifade eder.</w:t>
      </w:r>
    </w:p>
    <w:p w14:paraId="70B412A1" w14:textId="77777777" w:rsidR="00A979B7" w:rsidRPr="00A979B7" w:rsidRDefault="00702C47" w:rsidP="00A979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ŞİDDET</w:t>
      </w:r>
      <w:r w:rsidR="00A979B7" w:rsidRPr="00A979B7">
        <w:rPr>
          <w:rFonts w:ascii="Times New Roman" w:hAnsi="Times New Roman" w:cs="Times New Roman"/>
          <w:sz w:val="24"/>
          <w:szCs w:val="24"/>
          <w:lang w:val="tr-TR"/>
        </w:rPr>
        <w:t>: Tehlikenin oluşması durumunda birime vereceği zararı, hedef ve faaliyetler üzerindeki etkisini gösterir.</w:t>
      </w:r>
    </w:p>
    <w:p w14:paraId="70B412A2" w14:textId="77777777" w:rsidR="00A979B7" w:rsidRDefault="00A979B7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B412A3" w14:textId="77777777" w:rsidR="00A979B7" w:rsidRDefault="00A979B7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B412A4" w14:textId="77777777" w:rsidR="00A979B7" w:rsidRPr="00702C47" w:rsidRDefault="00702C47" w:rsidP="00702C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02C47">
        <w:rPr>
          <w:rFonts w:ascii="Times New Roman" w:hAnsi="Times New Roman" w:cs="Times New Roman"/>
          <w:b/>
          <w:sz w:val="24"/>
          <w:szCs w:val="24"/>
          <w:lang w:val="tr-TR"/>
        </w:rPr>
        <w:t>RİSK DEĞERLENDİRME TABLOSU</w:t>
      </w:r>
    </w:p>
    <w:tbl>
      <w:tblPr>
        <w:tblStyle w:val="TabloKlavuzu1"/>
        <w:tblW w:w="8789" w:type="dxa"/>
        <w:tblLayout w:type="fixed"/>
        <w:tblLook w:val="04A0" w:firstRow="1" w:lastRow="0" w:firstColumn="1" w:lastColumn="0" w:noHBand="0" w:noVBand="1"/>
      </w:tblPr>
      <w:tblGrid>
        <w:gridCol w:w="425"/>
        <w:gridCol w:w="1254"/>
        <w:gridCol w:w="1422"/>
        <w:gridCol w:w="1422"/>
        <w:gridCol w:w="1422"/>
        <w:gridCol w:w="1422"/>
        <w:gridCol w:w="1422"/>
      </w:tblGrid>
      <w:tr w:rsidR="00AC44DC" w:rsidRPr="00AC44DC" w14:paraId="70B412A7" w14:textId="77777777" w:rsidTr="00D01115">
        <w:trPr>
          <w:trHeight w:val="508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0B412A5" w14:textId="77777777" w:rsidR="0014297E" w:rsidRPr="00AC44DC" w:rsidRDefault="0014297E" w:rsidP="00D01115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OLASILIK</w:t>
            </w:r>
          </w:p>
        </w:tc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412A6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ŞİDDET</w:t>
            </w:r>
          </w:p>
        </w:tc>
      </w:tr>
      <w:tr w:rsidR="00AC44DC" w:rsidRPr="00AC44DC" w14:paraId="70B412B3" w14:textId="77777777" w:rsidTr="00D01115">
        <w:trPr>
          <w:trHeight w:val="812"/>
        </w:trPr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B412A8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54" w:type="dxa"/>
            <w:tcBorders>
              <w:top w:val="nil"/>
              <w:left w:val="nil"/>
            </w:tcBorders>
            <w:vAlign w:val="center"/>
          </w:tcPr>
          <w:p w14:paraId="70B412A9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70B412AA" w14:textId="77777777" w:rsidR="00D01115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Önemsiz</w:t>
            </w:r>
          </w:p>
          <w:p w14:paraId="70B412AB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(1)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70B412AC" w14:textId="77777777" w:rsidR="00D0111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Düşük</w:t>
            </w:r>
          </w:p>
          <w:p w14:paraId="70B412AD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(2)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70B412AE" w14:textId="77777777" w:rsidR="0014297E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Orta</w:t>
            </w:r>
          </w:p>
          <w:p w14:paraId="70B412AF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(3)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70B412B0" w14:textId="77777777" w:rsidR="00D01115" w:rsidRPr="00AC44DC" w:rsidRDefault="00085C7E" w:rsidP="00D0111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Yüksek</w:t>
            </w:r>
          </w:p>
          <w:p w14:paraId="70B412B1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(4)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70B412B2" w14:textId="77777777" w:rsidR="0014297E" w:rsidRPr="00AC44DC" w:rsidRDefault="00085C7E" w:rsidP="00D0111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Çok Yüksek </w:t>
            </w:r>
            <w:r w:rsidR="0014297E"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(5)</w:t>
            </w:r>
          </w:p>
        </w:tc>
      </w:tr>
      <w:tr w:rsidR="00AC44DC" w:rsidRPr="00AC44DC" w14:paraId="70B412C1" w14:textId="77777777" w:rsidTr="007A5678">
        <w:trPr>
          <w:trHeight w:val="812"/>
        </w:trPr>
        <w:tc>
          <w:tcPr>
            <w:tcW w:w="425" w:type="dxa"/>
            <w:vMerge/>
            <w:tcBorders>
              <w:left w:val="nil"/>
              <w:bottom w:val="nil"/>
            </w:tcBorders>
            <w:vAlign w:val="center"/>
          </w:tcPr>
          <w:p w14:paraId="70B412B4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54" w:type="dxa"/>
            <w:vAlign w:val="center"/>
          </w:tcPr>
          <w:p w14:paraId="70B412B5" w14:textId="77777777" w:rsidR="00A979B7" w:rsidRPr="00AC44DC" w:rsidRDefault="00A979B7" w:rsidP="00A979B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İmkansız </w:t>
            </w:r>
          </w:p>
          <w:p w14:paraId="70B412B6" w14:textId="77777777" w:rsidR="0014297E" w:rsidRPr="00AC44DC" w:rsidRDefault="00A979B7" w:rsidP="00A979B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(1</w:t>
            </w: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1422" w:type="dxa"/>
            <w:shd w:val="clear" w:color="auto" w:fill="00B050"/>
            <w:vAlign w:val="center"/>
          </w:tcPr>
          <w:p w14:paraId="70B412B7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  <w:p w14:paraId="70B412B8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Önemsiz</w:t>
            </w:r>
          </w:p>
        </w:tc>
        <w:tc>
          <w:tcPr>
            <w:tcW w:w="1422" w:type="dxa"/>
            <w:shd w:val="clear" w:color="auto" w:fill="00B050"/>
            <w:vAlign w:val="center"/>
          </w:tcPr>
          <w:p w14:paraId="70B412B9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</w:p>
          <w:p w14:paraId="70B412BA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Önemsiz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0B412BB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</w:t>
            </w:r>
          </w:p>
          <w:p w14:paraId="70B412BC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Önemsiz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0B412BD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4</w:t>
            </w:r>
          </w:p>
          <w:p w14:paraId="70B412BE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Düşük Şiddetli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0B412BF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5</w:t>
            </w:r>
          </w:p>
          <w:p w14:paraId="70B412C0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Düşük Şiddetli</w:t>
            </w:r>
          </w:p>
        </w:tc>
      </w:tr>
      <w:tr w:rsidR="00576F94" w:rsidRPr="00AC44DC" w14:paraId="70B412CF" w14:textId="77777777" w:rsidTr="007A5678">
        <w:trPr>
          <w:trHeight w:val="812"/>
        </w:trPr>
        <w:tc>
          <w:tcPr>
            <w:tcW w:w="425" w:type="dxa"/>
            <w:vMerge/>
            <w:tcBorders>
              <w:left w:val="nil"/>
              <w:bottom w:val="nil"/>
            </w:tcBorders>
            <w:vAlign w:val="center"/>
          </w:tcPr>
          <w:p w14:paraId="70B412C2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54" w:type="dxa"/>
            <w:vAlign w:val="center"/>
          </w:tcPr>
          <w:p w14:paraId="70B412C3" w14:textId="77777777" w:rsidR="00A979B7" w:rsidRPr="00AC44DC" w:rsidRDefault="005A4FB5" w:rsidP="00A979B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Düşük</w:t>
            </w:r>
          </w:p>
          <w:p w14:paraId="70B412C4" w14:textId="77777777" w:rsidR="0014297E" w:rsidRPr="00AC44DC" w:rsidRDefault="00A979B7" w:rsidP="00A979B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(2)</w:t>
            </w:r>
          </w:p>
        </w:tc>
        <w:tc>
          <w:tcPr>
            <w:tcW w:w="1422" w:type="dxa"/>
            <w:shd w:val="clear" w:color="auto" w:fill="00B050"/>
            <w:vAlign w:val="center"/>
          </w:tcPr>
          <w:p w14:paraId="70B412C5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</w:p>
          <w:p w14:paraId="70B412C6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Önemsiz</w:t>
            </w:r>
          </w:p>
        </w:tc>
        <w:tc>
          <w:tcPr>
            <w:tcW w:w="1422" w:type="dxa"/>
            <w:shd w:val="clear" w:color="auto" w:fill="00B050"/>
            <w:vAlign w:val="center"/>
          </w:tcPr>
          <w:p w14:paraId="70B412C7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4</w:t>
            </w:r>
          </w:p>
          <w:p w14:paraId="70B412C8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Düşük Şiddetli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0B412C9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  <w:p w14:paraId="70B412CA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Düşük Şiddetli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0B412CB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8</w:t>
            </w:r>
          </w:p>
          <w:p w14:paraId="70B412CC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Orta Şiddetli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0B412CD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10</w:t>
            </w:r>
          </w:p>
          <w:p w14:paraId="70B412CE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Orta Şiddetli</w:t>
            </w:r>
          </w:p>
        </w:tc>
      </w:tr>
      <w:tr w:rsidR="00702C47" w:rsidRPr="00AC44DC" w14:paraId="70B412DD" w14:textId="77777777" w:rsidTr="007A5678">
        <w:trPr>
          <w:trHeight w:val="812"/>
        </w:trPr>
        <w:tc>
          <w:tcPr>
            <w:tcW w:w="425" w:type="dxa"/>
            <w:vMerge/>
            <w:tcBorders>
              <w:left w:val="nil"/>
              <w:bottom w:val="nil"/>
            </w:tcBorders>
            <w:vAlign w:val="center"/>
          </w:tcPr>
          <w:p w14:paraId="70B412D0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54" w:type="dxa"/>
            <w:vAlign w:val="center"/>
          </w:tcPr>
          <w:p w14:paraId="70B412D1" w14:textId="77777777" w:rsidR="0014297E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Orta</w:t>
            </w:r>
          </w:p>
          <w:p w14:paraId="70B412D2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(3)</w:t>
            </w:r>
          </w:p>
        </w:tc>
        <w:tc>
          <w:tcPr>
            <w:tcW w:w="1422" w:type="dxa"/>
            <w:shd w:val="clear" w:color="auto" w:fill="00B050"/>
            <w:vAlign w:val="center"/>
          </w:tcPr>
          <w:p w14:paraId="70B412D3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</w:t>
            </w:r>
          </w:p>
          <w:p w14:paraId="70B412D4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Önemsiz</w:t>
            </w:r>
          </w:p>
        </w:tc>
        <w:tc>
          <w:tcPr>
            <w:tcW w:w="1422" w:type="dxa"/>
            <w:shd w:val="clear" w:color="auto" w:fill="FFFF00"/>
            <w:vAlign w:val="center"/>
          </w:tcPr>
          <w:p w14:paraId="70B412D5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  <w:p w14:paraId="70B412D6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Düşük Şiddetli</w:t>
            </w:r>
          </w:p>
        </w:tc>
        <w:tc>
          <w:tcPr>
            <w:tcW w:w="1422" w:type="dxa"/>
            <w:shd w:val="clear" w:color="auto" w:fill="FFFF00"/>
            <w:vAlign w:val="center"/>
          </w:tcPr>
          <w:p w14:paraId="70B412D7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9</w:t>
            </w:r>
          </w:p>
          <w:p w14:paraId="70B412D8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Orta Şiddetli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0B412D9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12</w:t>
            </w:r>
          </w:p>
          <w:p w14:paraId="70B412DA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Orta Şiddetli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0B412DB" w14:textId="77777777" w:rsidR="0014297E" w:rsidRPr="00902D30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</w:pPr>
            <w:r w:rsidRPr="00902D30"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  <w:t>15</w:t>
            </w:r>
          </w:p>
          <w:p w14:paraId="70B412DC" w14:textId="77777777" w:rsidR="005A4FB5" w:rsidRPr="00902D30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</w:pPr>
            <w:r w:rsidRPr="00902D30"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  <w:t>Şiddetli</w:t>
            </w:r>
          </w:p>
        </w:tc>
      </w:tr>
      <w:tr w:rsidR="00702C47" w:rsidRPr="00AC44DC" w14:paraId="70B412EB" w14:textId="77777777" w:rsidTr="007A5678">
        <w:trPr>
          <w:trHeight w:val="812"/>
        </w:trPr>
        <w:tc>
          <w:tcPr>
            <w:tcW w:w="425" w:type="dxa"/>
            <w:vMerge/>
            <w:tcBorders>
              <w:left w:val="nil"/>
              <w:bottom w:val="nil"/>
            </w:tcBorders>
            <w:vAlign w:val="center"/>
          </w:tcPr>
          <w:p w14:paraId="70B412DE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54" w:type="dxa"/>
            <w:vAlign w:val="center"/>
          </w:tcPr>
          <w:p w14:paraId="70B412DF" w14:textId="77777777" w:rsidR="00A979B7" w:rsidRPr="00AC44DC" w:rsidRDefault="005A4FB5" w:rsidP="00A979B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Yüksek</w:t>
            </w:r>
          </w:p>
          <w:p w14:paraId="70B412E0" w14:textId="77777777" w:rsidR="0014297E" w:rsidRPr="00AC44DC" w:rsidRDefault="00A979B7" w:rsidP="00A979B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(4)</w:t>
            </w:r>
          </w:p>
        </w:tc>
        <w:tc>
          <w:tcPr>
            <w:tcW w:w="1422" w:type="dxa"/>
            <w:shd w:val="clear" w:color="auto" w:fill="FFFF00"/>
            <w:vAlign w:val="center"/>
          </w:tcPr>
          <w:p w14:paraId="70B412E1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4</w:t>
            </w:r>
          </w:p>
          <w:p w14:paraId="70B412E2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Düşük Şiddetli</w:t>
            </w:r>
          </w:p>
        </w:tc>
        <w:tc>
          <w:tcPr>
            <w:tcW w:w="1422" w:type="dxa"/>
            <w:shd w:val="clear" w:color="auto" w:fill="FFFF00"/>
            <w:vAlign w:val="center"/>
          </w:tcPr>
          <w:p w14:paraId="70B412E3" w14:textId="77777777" w:rsidR="0014297E" w:rsidRPr="005A4FB5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5A4FB5">
              <w:rPr>
                <w:rFonts w:ascii="Times New Roman" w:hAnsi="Times New Roman"/>
                <w:sz w:val="20"/>
                <w:szCs w:val="20"/>
                <w:lang w:val="tr-TR"/>
              </w:rPr>
              <w:t>8</w:t>
            </w:r>
          </w:p>
          <w:p w14:paraId="70B412E4" w14:textId="77777777" w:rsidR="005A4FB5" w:rsidRPr="005A4FB5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5A4FB5">
              <w:rPr>
                <w:rFonts w:ascii="Times New Roman" w:hAnsi="Times New Roman"/>
                <w:sz w:val="20"/>
                <w:szCs w:val="20"/>
                <w:lang w:val="tr-TR"/>
              </w:rPr>
              <w:t>Orta Şiddetli</w:t>
            </w:r>
          </w:p>
        </w:tc>
        <w:tc>
          <w:tcPr>
            <w:tcW w:w="1422" w:type="dxa"/>
            <w:shd w:val="clear" w:color="auto" w:fill="EE0000"/>
            <w:vAlign w:val="center"/>
          </w:tcPr>
          <w:p w14:paraId="70B412E5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12</w:t>
            </w:r>
          </w:p>
          <w:p w14:paraId="70B412E6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Orta Şiddetli</w:t>
            </w:r>
          </w:p>
        </w:tc>
        <w:tc>
          <w:tcPr>
            <w:tcW w:w="1422" w:type="dxa"/>
            <w:shd w:val="clear" w:color="auto" w:fill="EE0000"/>
            <w:vAlign w:val="center"/>
          </w:tcPr>
          <w:p w14:paraId="70B412E7" w14:textId="77777777" w:rsidR="0014297E" w:rsidRPr="00902D30" w:rsidRDefault="00702C47" w:rsidP="00D0111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</w:pPr>
            <w:r w:rsidRPr="00902D30"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  <w:t>16</w:t>
            </w:r>
          </w:p>
          <w:p w14:paraId="70B412E8" w14:textId="77777777" w:rsidR="005A4FB5" w:rsidRPr="005A4FB5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tr-TR"/>
              </w:rPr>
            </w:pPr>
            <w:r w:rsidRPr="00902D30"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  <w:t>Şiddetli</w:t>
            </w:r>
          </w:p>
        </w:tc>
        <w:tc>
          <w:tcPr>
            <w:tcW w:w="1422" w:type="dxa"/>
            <w:shd w:val="clear" w:color="auto" w:fill="EE0000"/>
            <w:vAlign w:val="center"/>
          </w:tcPr>
          <w:p w14:paraId="70B412E9" w14:textId="77777777" w:rsidR="0014297E" w:rsidRPr="00902D30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</w:pPr>
            <w:r w:rsidRPr="00902D30"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  <w:t>20</w:t>
            </w:r>
          </w:p>
          <w:p w14:paraId="70B412EA" w14:textId="77777777" w:rsidR="005A4FB5" w:rsidRPr="00902D30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</w:pPr>
            <w:r w:rsidRPr="00902D30"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  <w:t>Şiddetli</w:t>
            </w:r>
          </w:p>
        </w:tc>
      </w:tr>
      <w:tr w:rsidR="00702C47" w:rsidRPr="00AC44DC" w14:paraId="70B412F9" w14:textId="77777777" w:rsidTr="007A5678">
        <w:trPr>
          <w:trHeight w:val="812"/>
        </w:trPr>
        <w:tc>
          <w:tcPr>
            <w:tcW w:w="425" w:type="dxa"/>
            <w:vMerge/>
            <w:tcBorders>
              <w:left w:val="nil"/>
              <w:bottom w:val="nil"/>
            </w:tcBorders>
            <w:vAlign w:val="center"/>
          </w:tcPr>
          <w:p w14:paraId="70B412EC" w14:textId="77777777" w:rsidR="0014297E" w:rsidRPr="00AC44DC" w:rsidRDefault="0014297E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54" w:type="dxa"/>
            <w:vAlign w:val="center"/>
          </w:tcPr>
          <w:p w14:paraId="70B412ED" w14:textId="77777777" w:rsidR="00A979B7" w:rsidRPr="00AC44DC" w:rsidRDefault="005A4FB5" w:rsidP="00A979B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Çok Yüksek</w:t>
            </w:r>
          </w:p>
          <w:p w14:paraId="70B412EE" w14:textId="77777777" w:rsidR="0014297E" w:rsidRPr="00AC44DC" w:rsidRDefault="00A979B7" w:rsidP="00A979B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(5)</w:t>
            </w:r>
          </w:p>
        </w:tc>
        <w:tc>
          <w:tcPr>
            <w:tcW w:w="1422" w:type="dxa"/>
            <w:shd w:val="clear" w:color="auto" w:fill="FFFF00"/>
            <w:vAlign w:val="center"/>
          </w:tcPr>
          <w:p w14:paraId="70B412EF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5</w:t>
            </w:r>
          </w:p>
          <w:p w14:paraId="70B412F0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Düşük Şiddetli</w:t>
            </w:r>
          </w:p>
        </w:tc>
        <w:tc>
          <w:tcPr>
            <w:tcW w:w="1422" w:type="dxa"/>
            <w:shd w:val="clear" w:color="auto" w:fill="EE0000"/>
            <w:vAlign w:val="center"/>
          </w:tcPr>
          <w:p w14:paraId="70B412F1" w14:textId="77777777" w:rsidR="0014297E" w:rsidRPr="005A4FB5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5A4FB5">
              <w:rPr>
                <w:rFonts w:ascii="Times New Roman" w:hAnsi="Times New Roman"/>
                <w:sz w:val="20"/>
                <w:szCs w:val="20"/>
                <w:lang w:val="tr-TR"/>
              </w:rPr>
              <w:t>10</w:t>
            </w:r>
          </w:p>
          <w:p w14:paraId="70B412F2" w14:textId="77777777" w:rsidR="005A4FB5" w:rsidRPr="005A4FB5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5A4FB5">
              <w:rPr>
                <w:rFonts w:ascii="Times New Roman" w:hAnsi="Times New Roman"/>
                <w:sz w:val="20"/>
                <w:szCs w:val="20"/>
                <w:lang w:val="tr-TR"/>
              </w:rPr>
              <w:t>Orta Şiddetli</w:t>
            </w:r>
          </w:p>
        </w:tc>
        <w:tc>
          <w:tcPr>
            <w:tcW w:w="1422" w:type="dxa"/>
            <w:shd w:val="clear" w:color="auto" w:fill="EE0000"/>
            <w:vAlign w:val="center"/>
          </w:tcPr>
          <w:p w14:paraId="70B412F3" w14:textId="77777777" w:rsidR="0014297E" w:rsidRPr="00902D30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</w:pPr>
            <w:r w:rsidRPr="00902D30"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  <w:t>15</w:t>
            </w:r>
          </w:p>
          <w:p w14:paraId="70B412F4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902D30"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  <w:t>Şiddetli</w:t>
            </w:r>
          </w:p>
        </w:tc>
        <w:tc>
          <w:tcPr>
            <w:tcW w:w="1422" w:type="dxa"/>
            <w:shd w:val="clear" w:color="auto" w:fill="EE0000"/>
            <w:vAlign w:val="center"/>
          </w:tcPr>
          <w:p w14:paraId="70B412F5" w14:textId="77777777" w:rsidR="0014297E" w:rsidRPr="00902D30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</w:pPr>
            <w:r w:rsidRPr="00902D30"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  <w:t>20</w:t>
            </w:r>
          </w:p>
          <w:p w14:paraId="70B412F6" w14:textId="77777777" w:rsidR="005A4FB5" w:rsidRPr="005A4FB5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tr-TR"/>
              </w:rPr>
            </w:pPr>
            <w:r w:rsidRPr="00902D30">
              <w:rPr>
                <w:rFonts w:ascii="Times New Roman" w:hAnsi="Times New Roman"/>
                <w:color w:val="000000" w:themeColor="text1"/>
                <w:sz w:val="20"/>
                <w:szCs w:val="20"/>
                <w:lang w:val="tr-TR"/>
              </w:rPr>
              <w:t>Şiddetli</w:t>
            </w:r>
          </w:p>
        </w:tc>
        <w:tc>
          <w:tcPr>
            <w:tcW w:w="1422" w:type="dxa"/>
            <w:shd w:val="clear" w:color="auto" w:fill="EE0000"/>
            <w:vAlign w:val="center"/>
          </w:tcPr>
          <w:p w14:paraId="70B412F7" w14:textId="77777777" w:rsidR="0014297E" w:rsidRDefault="00A979B7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25</w:t>
            </w:r>
          </w:p>
          <w:p w14:paraId="70B412F8" w14:textId="77777777" w:rsidR="005A4FB5" w:rsidRPr="00AC44DC" w:rsidRDefault="005A4FB5" w:rsidP="00D0111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Yüksek Şiddet</w:t>
            </w:r>
          </w:p>
        </w:tc>
      </w:tr>
    </w:tbl>
    <w:tbl>
      <w:tblPr>
        <w:tblStyle w:val="TabloKlavuzu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0"/>
      </w:tblGrid>
      <w:tr w:rsidR="000C3F2F" w:rsidRPr="00D01115" w14:paraId="70B412FC" w14:textId="77777777" w:rsidTr="007A5678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0B412FA" w14:textId="77777777" w:rsidR="000C3F2F" w:rsidRPr="00D01115" w:rsidRDefault="00702C47" w:rsidP="001412A3">
            <w:pPr>
              <w:spacing w:line="276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25</w:t>
            </w:r>
          </w:p>
        </w:tc>
        <w:tc>
          <w:tcPr>
            <w:tcW w:w="2410" w:type="dxa"/>
            <w:shd w:val="clear" w:color="auto" w:fill="EE0000"/>
            <w:vAlign w:val="center"/>
          </w:tcPr>
          <w:p w14:paraId="70B412FB" w14:textId="77777777" w:rsidR="000C3F2F" w:rsidRPr="00D01115" w:rsidRDefault="00702C47" w:rsidP="001412A3">
            <w:pPr>
              <w:spacing w:line="276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Yüksek Şiddetli Etki</w:t>
            </w:r>
          </w:p>
        </w:tc>
      </w:tr>
      <w:tr w:rsidR="000C3F2F" w:rsidRPr="00D01115" w14:paraId="70B412FF" w14:textId="77777777" w:rsidTr="007A5678">
        <w:trPr>
          <w:jc w:val="center"/>
        </w:trPr>
        <w:tc>
          <w:tcPr>
            <w:tcW w:w="1129" w:type="dxa"/>
            <w:shd w:val="clear" w:color="auto" w:fill="EE0000"/>
            <w:vAlign w:val="center"/>
          </w:tcPr>
          <w:p w14:paraId="70B412FD" w14:textId="77777777" w:rsidR="000C3F2F" w:rsidRPr="007A5678" w:rsidRDefault="00702C47" w:rsidP="001412A3">
            <w:pPr>
              <w:spacing w:line="276" w:lineRule="auto"/>
              <w:rPr>
                <w:rFonts w:ascii="Times New Roman" w:hAnsi="Times New Roman"/>
                <w:color w:val="000000" w:themeColor="text1"/>
                <w:lang w:val="tr-TR"/>
              </w:rPr>
            </w:pPr>
            <w:r w:rsidRPr="00902D30">
              <w:rPr>
                <w:rFonts w:ascii="Times New Roman" w:hAnsi="Times New Roman"/>
                <w:color w:val="000000" w:themeColor="text1"/>
                <w:lang w:val="tr-TR"/>
              </w:rPr>
              <w:t>15,16,20</w:t>
            </w:r>
          </w:p>
        </w:tc>
        <w:tc>
          <w:tcPr>
            <w:tcW w:w="2410" w:type="dxa"/>
            <w:shd w:val="clear" w:color="auto" w:fill="EE0000"/>
            <w:vAlign w:val="center"/>
          </w:tcPr>
          <w:p w14:paraId="70B412FE" w14:textId="77777777" w:rsidR="000C3F2F" w:rsidRPr="00D01115" w:rsidRDefault="00702C47" w:rsidP="001412A3">
            <w:pPr>
              <w:spacing w:line="276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Şiddetli Etki</w:t>
            </w:r>
          </w:p>
        </w:tc>
      </w:tr>
      <w:tr w:rsidR="000C3F2F" w:rsidRPr="00D01115" w14:paraId="70B41302" w14:textId="77777777" w:rsidTr="00902D30">
        <w:trPr>
          <w:jc w:val="center"/>
        </w:trPr>
        <w:tc>
          <w:tcPr>
            <w:tcW w:w="1129" w:type="dxa"/>
            <w:shd w:val="clear" w:color="auto" w:fill="FFFF00"/>
            <w:vAlign w:val="center"/>
          </w:tcPr>
          <w:p w14:paraId="70B41300" w14:textId="77777777" w:rsidR="000C3F2F" w:rsidRPr="00D01115" w:rsidRDefault="00576F94" w:rsidP="001412A3">
            <w:pPr>
              <w:spacing w:line="276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8,</w:t>
            </w:r>
            <w:r w:rsidR="00702C47">
              <w:rPr>
                <w:rFonts w:ascii="Times New Roman" w:hAnsi="Times New Roman"/>
                <w:lang w:val="tr-TR"/>
              </w:rPr>
              <w:t>9,10,12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70B41301" w14:textId="77777777" w:rsidR="000C3F2F" w:rsidRPr="00D01115" w:rsidRDefault="00702C47" w:rsidP="001412A3">
            <w:pPr>
              <w:spacing w:line="276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Orta Şiddetli Etki</w:t>
            </w:r>
          </w:p>
        </w:tc>
      </w:tr>
      <w:tr w:rsidR="00702C47" w:rsidRPr="00D01115" w14:paraId="70B41305" w14:textId="77777777" w:rsidTr="00902D30">
        <w:trPr>
          <w:jc w:val="center"/>
        </w:trPr>
        <w:tc>
          <w:tcPr>
            <w:tcW w:w="1129" w:type="dxa"/>
            <w:shd w:val="clear" w:color="auto" w:fill="00B050"/>
            <w:vAlign w:val="center"/>
          </w:tcPr>
          <w:p w14:paraId="70B41303" w14:textId="77777777" w:rsidR="00702C47" w:rsidRPr="00D01115" w:rsidRDefault="00702C47" w:rsidP="001412A3">
            <w:pPr>
              <w:spacing w:line="276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4,5,6</w:t>
            </w:r>
          </w:p>
        </w:tc>
        <w:tc>
          <w:tcPr>
            <w:tcW w:w="2410" w:type="dxa"/>
            <w:shd w:val="clear" w:color="auto" w:fill="00B050"/>
            <w:vAlign w:val="center"/>
          </w:tcPr>
          <w:p w14:paraId="70B41304" w14:textId="77777777" w:rsidR="00702C47" w:rsidRDefault="00702C47" w:rsidP="001412A3">
            <w:pPr>
              <w:spacing w:line="276" w:lineRule="auto"/>
              <w:rPr>
                <w:rFonts w:ascii="Times New Roman" w:hAnsi="Times New Roman"/>
                <w:lang w:val="tr-TR"/>
              </w:rPr>
            </w:pPr>
            <w:r w:rsidRPr="00D01115">
              <w:rPr>
                <w:rFonts w:ascii="Times New Roman" w:hAnsi="Times New Roman"/>
                <w:lang w:val="tr-TR"/>
              </w:rPr>
              <w:t>Düşük Şiddetli</w:t>
            </w:r>
            <w:r>
              <w:rPr>
                <w:rFonts w:ascii="Times New Roman" w:hAnsi="Times New Roman"/>
                <w:lang w:val="tr-TR"/>
              </w:rPr>
              <w:t xml:space="preserve"> Etki</w:t>
            </w:r>
          </w:p>
        </w:tc>
      </w:tr>
      <w:tr w:rsidR="00702C47" w:rsidRPr="00D01115" w14:paraId="70B41308" w14:textId="77777777" w:rsidTr="00902D30">
        <w:trPr>
          <w:jc w:val="center"/>
        </w:trPr>
        <w:tc>
          <w:tcPr>
            <w:tcW w:w="1129" w:type="dxa"/>
            <w:shd w:val="clear" w:color="auto" w:fill="00B050"/>
            <w:vAlign w:val="center"/>
          </w:tcPr>
          <w:p w14:paraId="70B41306" w14:textId="77777777" w:rsidR="00702C47" w:rsidRPr="00D01115" w:rsidRDefault="00702C47" w:rsidP="001412A3">
            <w:pPr>
              <w:spacing w:line="276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1,2,3</w:t>
            </w:r>
          </w:p>
        </w:tc>
        <w:tc>
          <w:tcPr>
            <w:tcW w:w="2410" w:type="dxa"/>
            <w:shd w:val="clear" w:color="auto" w:fill="00B050"/>
            <w:vAlign w:val="center"/>
          </w:tcPr>
          <w:p w14:paraId="70B41307" w14:textId="77777777" w:rsidR="00702C47" w:rsidRDefault="00702C47" w:rsidP="001412A3">
            <w:pPr>
              <w:spacing w:line="276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Önemsiz</w:t>
            </w:r>
            <w:r w:rsidRPr="00D01115">
              <w:rPr>
                <w:rFonts w:ascii="Times New Roman" w:hAnsi="Times New Roman"/>
                <w:lang w:val="tr-TR"/>
              </w:rPr>
              <w:t xml:space="preserve"> Şiddetli</w:t>
            </w:r>
            <w:r>
              <w:rPr>
                <w:rFonts w:ascii="Times New Roman" w:hAnsi="Times New Roman"/>
                <w:lang w:val="tr-TR"/>
              </w:rPr>
              <w:t xml:space="preserve"> Etki</w:t>
            </w:r>
          </w:p>
        </w:tc>
      </w:tr>
    </w:tbl>
    <w:p w14:paraId="70B41321" w14:textId="77777777" w:rsidR="002B22E8" w:rsidRDefault="002B22E8" w:rsidP="002B22E8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0B41322" w14:textId="4CAB8D1F" w:rsidR="000C3F2F" w:rsidRPr="00702C47" w:rsidRDefault="00702C47" w:rsidP="00702C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02C47">
        <w:rPr>
          <w:rFonts w:ascii="Times New Roman" w:hAnsi="Times New Roman" w:cs="Times New Roman"/>
          <w:b/>
          <w:sz w:val="24"/>
          <w:szCs w:val="24"/>
          <w:lang w:val="tr-TR"/>
        </w:rPr>
        <w:t xml:space="preserve">RİSK DEĞERLENDİRME </w:t>
      </w:r>
      <w:r w:rsidR="0009324B">
        <w:rPr>
          <w:rFonts w:ascii="Times New Roman" w:hAnsi="Times New Roman" w:cs="Times New Roman"/>
          <w:b/>
          <w:sz w:val="24"/>
          <w:szCs w:val="24"/>
          <w:lang w:val="tr-TR"/>
        </w:rPr>
        <w:t>DERECELERİ</w:t>
      </w:r>
    </w:p>
    <w:p w14:paraId="70B41323" w14:textId="77777777" w:rsidR="000C3F2F" w:rsidRPr="00D01115" w:rsidRDefault="000C3F2F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8784" w:type="dxa"/>
        <w:tblLayout w:type="fixed"/>
        <w:tblLook w:val="04A0" w:firstRow="1" w:lastRow="0" w:firstColumn="1" w:lastColumn="0" w:noHBand="0" w:noVBand="1"/>
      </w:tblPr>
      <w:tblGrid>
        <w:gridCol w:w="987"/>
        <w:gridCol w:w="505"/>
        <w:gridCol w:w="7292"/>
      </w:tblGrid>
      <w:tr w:rsidR="00702C47" w:rsidRPr="00AC44DC" w14:paraId="70B41325" w14:textId="77777777" w:rsidTr="00702C47">
        <w:tc>
          <w:tcPr>
            <w:tcW w:w="8784" w:type="dxa"/>
            <w:gridSpan w:val="3"/>
          </w:tcPr>
          <w:p w14:paraId="70B41324" w14:textId="77777777" w:rsidR="00702C47" w:rsidRPr="00AC44DC" w:rsidRDefault="00702C47" w:rsidP="00AC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OLASILIK</w:t>
            </w:r>
          </w:p>
        </w:tc>
      </w:tr>
      <w:tr w:rsidR="00702C47" w:rsidRPr="00AC44DC" w14:paraId="70B41329" w14:textId="77777777" w:rsidTr="00702C47">
        <w:tc>
          <w:tcPr>
            <w:tcW w:w="987" w:type="dxa"/>
            <w:vAlign w:val="center"/>
          </w:tcPr>
          <w:p w14:paraId="70B41326" w14:textId="77777777" w:rsidR="00702C47" w:rsidRPr="00AC44DC" w:rsidRDefault="00702C47" w:rsidP="00AC4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İmkansız</w:t>
            </w:r>
          </w:p>
        </w:tc>
        <w:tc>
          <w:tcPr>
            <w:tcW w:w="505" w:type="dxa"/>
            <w:vAlign w:val="center"/>
          </w:tcPr>
          <w:p w14:paraId="70B41327" w14:textId="77777777" w:rsidR="00702C47" w:rsidRPr="00AC44DC" w:rsidRDefault="00702C47" w:rsidP="00AC4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O1</w:t>
            </w:r>
          </w:p>
        </w:tc>
        <w:tc>
          <w:tcPr>
            <w:tcW w:w="7292" w:type="dxa"/>
            <w:vAlign w:val="center"/>
          </w:tcPr>
          <w:p w14:paraId="70B41328" w14:textId="77777777" w:rsidR="00702C47" w:rsidRPr="00AC44DC" w:rsidRDefault="00702C47" w:rsidP="00702C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Bir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akademik dönem içerisinde hemen hemen hiç</w:t>
            </w: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gerçekleşme durumu</w:t>
            </w:r>
          </w:p>
        </w:tc>
      </w:tr>
      <w:tr w:rsidR="00702C47" w:rsidRPr="00AC44DC" w14:paraId="70B4132D" w14:textId="77777777" w:rsidTr="00702C47">
        <w:tc>
          <w:tcPr>
            <w:tcW w:w="987" w:type="dxa"/>
            <w:vAlign w:val="center"/>
          </w:tcPr>
          <w:p w14:paraId="70B4132A" w14:textId="77777777" w:rsidR="00702C47" w:rsidRPr="00AC44DC" w:rsidRDefault="00740E07" w:rsidP="00740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  <w:r w:rsidR="00702C47"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14:paraId="70B4132B" w14:textId="77777777" w:rsidR="00702C47" w:rsidRPr="00AC44DC" w:rsidRDefault="00702C4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O2</w:t>
            </w:r>
          </w:p>
        </w:tc>
        <w:tc>
          <w:tcPr>
            <w:tcW w:w="7292" w:type="dxa"/>
            <w:vAlign w:val="center"/>
          </w:tcPr>
          <w:p w14:paraId="70B4132C" w14:textId="77777777" w:rsidR="00702C47" w:rsidRPr="00AC44DC" w:rsidRDefault="00702C47" w:rsidP="00702C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Bir akademik dönem içerisinde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beş</w:t>
            </w: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kez </w:t>
            </w: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veya daha az gerçekleşme durumu</w:t>
            </w:r>
          </w:p>
        </w:tc>
      </w:tr>
      <w:tr w:rsidR="00702C47" w:rsidRPr="00AC44DC" w14:paraId="70B41331" w14:textId="77777777" w:rsidTr="00702C47">
        <w:tc>
          <w:tcPr>
            <w:tcW w:w="987" w:type="dxa"/>
            <w:vAlign w:val="center"/>
          </w:tcPr>
          <w:p w14:paraId="70B4132E" w14:textId="77777777" w:rsidR="00702C47" w:rsidRPr="00AC44DC" w:rsidRDefault="00740E0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505" w:type="dxa"/>
            <w:vAlign w:val="center"/>
          </w:tcPr>
          <w:p w14:paraId="70B4132F" w14:textId="77777777" w:rsidR="00702C47" w:rsidRPr="00AC44DC" w:rsidRDefault="00702C4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O3</w:t>
            </w:r>
          </w:p>
        </w:tc>
        <w:tc>
          <w:tcPr>
            <w:tcW w:w="7292" w:type="dxa"/>
            <w:vAlign w:val="center"/>
          </w:tcPr>
          <w:p w14:paraId="70B41330" w14:textId="77777777" w:rsidR="00702C47" w:rsidRPr="00AC44DC" w:rsidRDefault="00702C47" w:rsidP="00702C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Bir akademik dönem içerisinde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on-altı</w:t>
            </w: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kez </w:t>
            </w: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gerçekleşme durumu</w:t>
            </w:r>
          </w:p>
        </w:tc>
      </w:tr>
      <w:tr w:rsidR="00702C47" w:rsidRPr="00AC44DC" w14:paraId="70B41335" w14:textId="77777777" w:rsidTr="00702C47">
        <w:tc>
          <w:tcPr>
            <w:tcW w:w="987" w:type="dxa"/>
            <w:vAlign w:val="center"/>
          </w:tcPr>
          <w:p w14:paraId="70B41332" w14:textId="77777777" w:rsidR="00702C47" w:rsidRPr="00AC44DC" w:rsidRDefault="00740E0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</w:t>
            </w:r>
          </w:p>
        </w:tc>
        <w:tc>
          <w:tcPr>
            <w:tcW w:w="505" w:type="dxa"/>
            <w:vAlign w:val="center"/>
          </w:tcPr>
          <w:p w14:paraId="70B41333" w14:textId="77777777" w:rsidR="00702C47" w:rsidRPr="00AC44DC" w:rsidRDefault="00702C4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O4</w:t>
            </w:r>
          </w:p>
        </w:tc>
        <w:tc>
          <w:tcPr>
            <w:tcW w:w="7292" w:type="dxa"/>
            <w:vAlign w:val="center"/>
          </w:tcPr>
          <w:p w14:paraId="70B41334" w14:textId="77777777" w:rsidR="00702C47" w:rsidRPr="00AC44DC" w:rsidRDefault="00702C47" w:rsidP="00702C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Bir akademik dönem içerisinde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yirmi-on bir kez </w:t>
            </w: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gerçekleşme durumu</w:t>
            </w:r>
          </w:p>
        </w:tc>
      </w:tr>
      <w:tr w:rsidR="00702C47" w:rsidRPr="00AC44DC" w14:paraId="70B41339" w14:textId="77777777" w:rsidTr="00702C47">
        <w:tc>
          <w:tcPr>
            <w:tcW w:w="987" w:type="dxa"/>
            <w:vAlign w:val="center"/>
          </w:tcPr>
          <w:p w14:paraId="70B41336" w14:textId="77777777" w:rsidR="00702C47" w:rsidRPr="00AC44DC" w:rsidRDefault="00740E0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Çok Yüksek</w:t>
            </w:r>
          </w:p>
        </w:tc>
        <w:tc>
          <w:tcPr>
            <w:tcW w:w="505" w:type="dxa"/>
            <w:vAlign w:val="center"/>
          </w:tcPr>
          <w:p w14:paraId="70B41337" w14:textId="77777777" w:rsidR="00702C47" w:rsidRPr="00AC44DC" w:rsidRDefault="00702C4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O5</w:t>
            </w:r>
          </w:p>
        </w:tc>
        <w:tc>
          <w:tcPr>
            <w:tcW w:w="7292" w:type="dxa"/>
            <w:vAlign w:val="center"/>
          </w:tcPr>
          <w:p w14:paraId="70B41338" w14:textId="77777777" w:rsidR="00702C47" w:rsidRPr="00AC44DC" w:rsidRDefault="00702C47" w:rsidP="00702C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Bir akademik dönem içerisinde yirmi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kez </w:t>
            </w: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veya daha fazla gerçekleşme durumu</w:t>
            </w:r>
          </w:p>
        </w:tc>
      </w:tr>
    </w:tbl>
    <w:p w14:paraId="70B4133A" w14:textId="77777777" w:rsidR="00702C47" w:rsidRDefault="00702C47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8784" w:type="dxa"/>
        <w:tblLayout w:type="fixed"/>
        <w:tblLook w:val="04A0" w:firstRow="1" w:lastRow="0" w:firstColumn="1" w:lastColumn="0" w:noHBand="0" w:noVBand="1"/>
      </w:tblPr>
      <w:tblGrid>
        <w:gridCol w:w="992"/>
        <w:gridCol w:w="567"/>
        <w:gridCol w:w="7225"/>
      </w:tblGrid>
      <w:tr w:rsidR="00702C47" w:rsidRPr="00AC44DC" w14:paraId="70B4133C" w14:textId="77777777" w:rsidTr="00702C47">
        <w:tc>
          <w:tcPr>
            <w:tcW w:w="8784" w:type="dxa"/>
            <w:gridSpan w:val="3"/>
          </w:tcPr>
          <w:p w14:paraId="70B4133B" w14:textId="77777777" w:rsidR="00702C47" w:rsidRPr="00AC44DC" w:rsidRDefault="00702C47" w:rsidP="001412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ŞİDDET</w:t>
            </w:r>
          </w:p>
        </w:tc>
      </w:tr>
      <w:tr w:rsidR="00702C47" w:rsidRPr="00AC44DC" w14:paraId="70B41340" w14:textId="77777777" w:rsidTr="00702C47">
        <w:tc>
          <w:tcPr>
            <w:tcW w:w="992" w:type="dxa"/>
            <w:vAlign w:val="center"/>
          </w:tcPr>
          <w:p w14:paraId="70B4133D" w14:textId="77777777" w:rsidR="00702C47" w:rsidRPr="00AC44DC" w:rsidRDefault="00702C47" w:rsidP="001412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Önemsiz</w:t>
            </w:r>
          </w:p>
        </w:tc>
        <w:tc>
          <w:tcPr>
            <w:tcW w:w="567" w:type="dxa"/>
            <w:vAlign w:val="center"/>
          </w:tcPr>
          <w:p w14:paraId="70B4133E" w14:textId="77777777" w:rsidR="00702C47" w:rsidRPr="00AC44DC" w:rsidRDefault="00702C47" w:rsidP="001412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Ş1</w:t>
            </w:r>
          </w:p>
        </w:tc>
        <w:tc>
          <w:tcPr>
            <w:tcW w:w="7225" w:type="dxa"/>
            <w:vAlign w:val="center"/>
          </w:tcPr>
          <w:p w14:paraId="70B4133F" w14:textId="77777777" w:rsidR="00702C47" w:rsidRPr="00AC44DC" w:rsidRDefault="00702C47" w:rsidP="001412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 Öğretim ve idari sistemi ve öğrenciyi olumsuz yönde hiçbir şekilde</w:t>
            </w:r>
            <w:r w:rsidR="0009324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etkilemez.</w:t>
            </w:r>
          </w:p>
        </w:tc>
      </w:tr>
      <w:tr w:rsidR="00702C47" w:rsidRPr="00AC44DC" w14:paraId="70B41344" w14:textId="77777777" w:rsidTr="00702C47">
        <w:tc>
          <w:tcPr>
            <w:tcW w:w="992" w:type="dxa"/>
            <w:vAlign w:val="center"/>
          </w:tcPr>
          <w:p w14:paraId="70B41341" w14:textId="77777777" w:rsidR="00702C47" w:rsidRPr="00AC44DC" w:rsidRDefault="0009324B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567" w:type="dxa"/>
            <w:vAlign w:val="center"/>
          </w:tcPr>
          <w:p w14:paraId="70B41342" w14:textId="77777777" w:rsidR="00702C47" w:rsidRPr="00AC44DC" w:rsidRDefault="00702C4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Ş2</w:t>
            </w:r>
          </w:p>
        </w:tc>
        <w:tc>
          <w:tcPr>
            <w:tcW w:w="7225" w:type="dxa"/>
            <w:vAlign w:val="center"/>
          </w:tcPr>
          <w:p w14:paraId="70B41343" w14:textId="77777777" w:rsidR="00702C47" w:rsidRPr="00AC44DC" w:rsidRDefault="00702C47" w:rsidP="00702C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 Öğretim ve idari sistemi ve öğr</w:t>
            </w:r>
            <w:r w:rsidR="0009324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enciyi olumsuz yönde ekilemez.</w:t>
            </w:r>
          </w:p>
        </w:tc>
      </w:tr>
      <w:tr w:rsidR="00702C47" w:rsidRPr="00AC44DC" w14:paraId="70B41348" w14:textId="77777777" w:rsidTr="00702C47">
        <w:tc>
          <w:tcPr>
            <w:tcW w:w="992" w:type="dxa"/>
            <w:vAlign w:val="center"/>
          </w:tcPr>
          <w:p w14:paraId="70B41345" w14:textId="77777777" w:rsidR="00702C47" w:rsidRPr="00AC44DC" w:rsidRDefault="00702C4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567" w:type="dxa"/>
            <w:vAlign w:val="center"/>
          </w:tcPr>
          <w:p w14:paraId="70B41346" w14:textId="77777777" w:rsidR="00702C47" w:rsidRPr="00AC44DC" w:rsidRDefault="00702C4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Ş3</w:t>
            </w:r>
          </w:p>
        </w:tc>
        <w:tc>
          <w:tcPr>
            <w:tcW w:w="7225" w:type="dxa"/>
            <w:vAlign w:val="center"/>
          </w:tcPr>
          <w:p w14:paraId="70B41347" w14:textId="77777777" w:rsidR="00702C47" w:rsidRPr="00AC44DC" w:rsidRDefault="00702C47" w:rsidP="00702C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Eğitim Öğretim ve idari sistemi ve öğrenciyi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  <w:r w:rsidR="0009324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olumsuz yönde ekiler</w:t>
            </w:r>
            <w:r w:rsidR="0009324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</w:tr>
      <w:tr w:rsidR="00702C47" w:rsidRPr="00AC44DC" w14:paraId="70B4134C" w14:textId="77777777" w:rsidTr="00702C47">
        <w:tc>
          <w:tcPr>
            <w:tcW w:w="992" w:type="dxa"/>
            <w:vAlign w:val="center"/>
          </w:tcPr>
          <w:p w14:paraId="70B41349" w14:textId="77777777" w:rsidR="00702C47" w:rsidRPr="00AC44DC" w:rsidRDefault="00702C4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</w:t>
            </w:r>
          </w:p>
        </w:tc>
        <w:tc>
          <w:tcPr>
            <w:tcW w:w="567" w:type="dxa"/>
            <w:vAlign w:val="center"/>
          </w:tcPr>
          <w:p w14:paraId="70B4134A" w14:textId="77777777" w:rsidR="00702C47" w:rsidRPr="00AC44DC" w:rsidRDefault="00702C4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Ş4</w:t>
            </w:r>
          </w:p>
        </w:tc>
        <w:tc>
          <w:tcPr>
            <w:tcW w:w="7225" w:type="dxa"/>
            <w:vAlign w:val="center"/>
          </w:tcPr>
          <w:p w14:paraId="70B4134B" w14:textId="77777777" w:rsidR="00702C47" w:rsidRPr="00AC44DC" w:rsidRDefault="00702C47" w:rsidP="00702C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 Öğretim ve idari sistemi ve öğrenciyi olumsuz yönde ekiler.</w:t>
            </w:r>
          </w:p>
        </w:tc>
      </w:tr>
      <w:tr w:rsidR="00702C47" w:rsidRPr="00AC44DC" w14:paraId="70B41350" w14:textId="77777777" w:rsidTr="00702C47">
        <w:tc>
          <w:tcPr>
            <w:tcW w:w="992" w:type="dxa"/>
            <w:vAlign w:val="center"/>
          </w:tcPr>
          <w:p w14:paraId="70B4134D" w14:textId="77777777" w:rsidR="00702C47" w:rsidRPr="00AC44DC" w:rsidRDefault="00702C4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Çok Yüksek</w:t>
            </w:r>
          </w:p>
        </w:tc>
        <w:tc>
          <w:tcPr>
            <w:tcW w:w="567" w:type="dxa"/>
            <w:vAlign w:val="center"/>
          </w:tcPr>
          <w:p w14:paraId="70B4134E" w14:textId="77777777" w:rsidR="00702C47" w:rsidRPr="00AC44DC" w:rsidRDefault="00702C47" w:rsidP="0070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Ş5</w:t>
            </w:r>
          </w:p>
        </w:tc>
        <w:tc>
          <w:tcPr>
            <w:tcW w:w="7225" w:type="dxa"/>
            <w:vAlign w:val="center"/>
          </w:tcPr>
          <w:p w14:paraId="70B4134F" w14:textId="77777777" w:rsidR="00702C47" w:rsidRPr="00AC44DC" w:rsidRDefault="00702C47" w:rsidP="00702C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Eğitim Öğretim ve idari sistemi ve öğrenciyi </w:t>
            </w:r>
            <w:r w:rsidR="0009324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yüksek </w:t>
            </w:r>
            <w:r w:rsidRPr="00AC44D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olumsuz yönde ekiler.</w:t>
            </w:r>
          </w:p>
        </w:tc>
      </w:tr>
    </w:tbl>
    <w:p w14:paraId="70B41351" w14:textId="77777777" w:rsidR="00702C47" w:rsidRDefault="00702C47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B41352" w14:textId="77777777" w:rsidR="0009324B" w:rsidRPr="00702C47" w:rsidRDefault="0009324B" w:rsidP="0009324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02C47">
        <w:rPr>
          <w:rFonts w:ascii="Times New Roman" w:hAnsi="Times New Roman" w:cs="Times New Roman"/>
          <w:b/>
          <w:sz w:val="24"/>
          <w:szCs w:val="24"/>
          <w:lang w:val="tr-TR"/>
        </w:rPr>
        <w:t xml:space="preserve">RİSK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ETKİ DEĞERLERİNİN </w:t>
      </w:r>
      <w:r w:rsidRPr="00720405">
        <w:rPr>
          <w:rFonts w:ascii="Times New Roman" w:hAnsi="Times New Roman" w:cs="Times New Roman"/>
          <w:b/>
          <w:sz w:val="24"/>
          <w:szCs w:val="24"/>
          <w:lang w:val="tr-TR"/>
        </w:rPr>
        <w:t>DERECELERİ</w:t>
      </w:r>
      <w:r w:rsidR="00720405" w:rsidRPr="007204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(RED)</w:t>
      </w:r>
    </w:p>
    <w:tbl>
      <w:tblPr>
        <w:tblStyle w:val="TabloKlavuzu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6379"/>
      </w:tblGrid>
      <w:tr w:rsidR="0009324B" w:rsidRPr="0009324B" w14:paraId="70B41356" w14:textId="77777777" w:rsidTr="0009324B">
        <w:tc>
          <w:tcPr>
            <w:tcW w:w="1413" w:type="dxa"/>
            <w:vAlign w:val="center"/>
          </w:tcPr>
          <w:p w14:paraId="70B41353" w14:textId="77777777" w:rsidR="0009324B" w:rsidRPr="0009324B" w:rsidRDefault="0009324B" w:rsidP="001412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ETKİ</w:t>
            </w:r>
          </w:p>
        </w:tc>
        <w:tc>
          <w:tcPr>
            <w:tcW w:w="992" w:type="dxa"/>
            <w:vAlign w:val="center"/>
          </w:tcPr>
          <w:p w14:paraId="70B41354" w14:textId="77777777" w:rsidR="0009324B" w:rsidRPr="0009324B" w:rsidRDefault="0009324B" w:rsidP="000932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RED</w:t>
            </w:r>
          </w:p>
        </w:tc>
        <w:tc>
          <w:tcPr>
            <w:tcW w:w="6379" w:type="dxa"/>
            <w:vAlign w:val="center"/>
          </w:tcPr>
          <w:p w14:paraId="70B41355" w14:textId="77777777" w:rsidR="0009324B" w:rsidRPr="0009324B" w:rsidRDefault="0009324B" w:rsidP="000932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DERECE</w:t>
            </w:r>
          </w:p>
        </w:tc>
      </w:tr>
      <w:tr w:rsidR="0009324B" w:rsidRPr="0009324B" w14:paraId="70B4135A" w14:textId="77777777" w:rsidTr="0009324B">
        <w:tc>
          <w:tcPr>
            <w:tcW w:w="1413" w:type="dxa"/>
            <w:vAlign w:val="center"/>
          </w:tcPr>
          <w:p w14:paraId="70B41357" w14:textId="25A1DCE0" w:rsidR="0009324B" w:rsidRPr="0009324B" w:rsidRDefault="0009324B" w:rsidP="000932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Önemsiz </w:t>
            </w:r>
          </w:p>
        </w:tc>
        <w:tc>
          <w:tcPr>
            <w:tcW w:w="992" w:type="dxa"/>
            <w:vAlign w:val="center"/>
          </w:tcPr>
          <w:p w14:paraId="70B41358" w14:textId="77777777" w:rsidR="0009324B" w:rsidRPr="0009324B" w:rsidRDefault="0009324B" w:rsidP="000932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1,2,3</w:t>
            </w:r>
          </w:p>
        </w:tc>
        <w:tc>
          <w:tcPr>
            <w:tcW w:w="6379" w:type="dxa"/>
            <w:vAlign w:val="center"/>
          </w:tcPr>
          <w:p w14:paraId="70B41359" w14:textId="77777777" w:rsidR="0009324B" w:rsidRPr="0009324B" w:rsidRDefault="0009324B" w:rsidP="000932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 Öğretim ve idari sistemi ve öğrenciyi olumsuz yönde hiçbir şekilde etkilemez.</w:t>
            </w:r>
            <w:r w:rsidR="004E496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Önlem alınmasına ve DİF açılmasına gerek yoktur.</w:t>
            </w:r>
          </w:p>
        </w:tc>
      </w:tr>
      <w:tr w:rsidR="0009324B" w:rsidRPr="0009324B" w14:paraId="70B4135E" w14:textId="77777777" w:rsidTr="0009324B">
        <w:tc>
          <w:tcPr>
            <w:tcW w:w="1413" w:type="dxa"/>
            <w:vAlign w:val="center"/>
          </w:tcPr>
          <w:p w14:paraId="70B4135B" w14:textId="77777777" w:rsidR="0009324B" w:rsidRPr="0009324B" w:rsidRDefault="0009324B" w:rsidP="000932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/>
                <w:sz w:val="20"/>
                <w:szCs w:val="20"/>
                <w:lang w:val="tr-TR"/>
              </w:rPr>
              <w:t>Düşük Şiddetli Etki</w:t>
            </w:r>
          </w:p>
        </w:tc>
        <w:tc>
          <w:tcPr>
            <w:tcW w:w="992" w:type="dxa"/>
            <w:vAlign w:val="center"/>
          </w:tcPr>
          <w:p w14:paraId="70B4135C" w14:textId="77777777" w:rsidR="0009324B" w:rsidRPr="0009324B" w:rsidRDefault="0009324B" w:rsidP="000932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4,5,6</w:t>
            </w:r>
          </w:p>
        </w:tc>
        <w:tc>
          <w:tcPr>
            <w:tcW w:w="6379" w:type="dxa"/>
            <w:vAlign w:val="center"/>
          </w:tcPr>
          <w:p w14:paraId="70B4135D" w14:textId="77777777" w:rsidR="0009324B" w:rsidRPr="0009324B" w:rsidRDefault="0009324B" w:rsidP="000932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 Öğretim ve idari sistemi ve öğrenciyi olumsuz yönde ekilemez.</w:t>
            </w:r>
            <w:r w:rsidR="004E496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Önlem alınmalı fakat DİF açılmasına gerek yoktur.</w:t>
            </w:r>
          </w:p>
        </w:tc>
      </w:tr>
      <w:tr w:rsidR="0009324B" w:rsidRPr="0009324B" w14:paraId="70B41362" w14:textId="77777777" w:rsidTr="0009324B">
        <w:tc>
          <w:tcPr>
            <w:tcW w:w="1413" w:type="dxa"/>
            <w:vAlign w:val="center"/>
          </w:tcPr>
          <w:p w14:paraId="70B4135F" w14:textId="77777777" w:rsidR="0009324B" w:rsidRPr="0009324B" w:rsidRDefault="0009324B" w:rsidP="000932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/>
                <w:sz w:val="20"/>
                <w:szCs w:val="20"/>
                <w:lang w:val="tr-TR"/>
              </w:rPr>
              <w:t>Orta Şiddetli Etki</w:t>
            </w:r>
          </w:p>
        </w:tc>
        <w:tc>
          <w:tcPr>
            <w:tcW w:w="992" w:type="dxa"/>
            <w:vAlign w:val="center"/>
          </w:tcPr>
          <w:p w14:paraId="70B41360" w14:textId="77777777" w:rsidR="0009324B" w:rsidRPr="0009324B" w:rsidRDefault="00576F94" w:rsidP="000932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8,</w:t>
            </w:r>
            <w:r w:rsidR="0009324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9,10,12</w:t>
            </w:r>
          </w:p>
        </w:tc>
        <w:tc>
          <w:tcPr>
            <w:tcW w:w="6379" w:type="dxa"/>
            <w:vAlign w:val="center"/>
          </w:tcPr>
          <w:p w14:paraId="70B41361" w14:textId="77777777" w:rsidR="0009324B" w:rsidRPr="0009324B" w:rsidRDefault="0009324B" w:rsidP="004E49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 Öğretim ve idari sistemi ve öğrenciyi düşük olumsuz yönde ekiler.</w:t>
            </w:r>
            <w:r w:rsidR="004E496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576F94" w:rsidRPr="00576F9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Önlem alınmalı fakat DİF açılmasına gerek yoktur.</w:t>
            </w:r>
          </w:p>
        </w:tc>
      </w:tr>
      <w:tr w:rsidR="0009324B" w:rsidRPr="0009324B" w14:paraId="70B41366" w14:textId="77777777" w:rsidTr="0009324B">
        <w:tc>
          <w:tcPr>
            <w:tcW w:w="1413" w:type="dxa"/>
            <w:vAlign w:val="center"/>
          </w:tcPr>
          <w:p w14:paraId="70B41363" w14:textId="77777777" w:rsidR="0009324B" w:rsidRPr="0009324B" w:rsidRDefault="0009324B" w:rsidP="000932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/>
                <w:sz w:val="20"/>
                <w:szCs w:val="20"/>
                <w:lang w:val="tr-TR"/>
              </w:rPr>
              <w:t>Şiddetli Etki</w:t>
            </w:r>
          </w:p>
        </w:tc>
        <w:tc>
          <w:tcPr>
            <w:tcW w:w="992" w:type="dxa"/>
            <w:vAlign w:val="center"/>
          </w:tcPr>
          <w:p w14:paraId="70B41364" w14:textId="77777777" w:rsidR="0009324B" w:rsidRPr="0009324B" w:rsidRDefault="0009324B" w:rsidP="000932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15,16,20</w:t>
            </w:r>
          </w:p>
        </w:tc>
        <w:tc>
          <w:tcPr>
            <w:tcW w:w="6379" w:type="dxa"/>
            <w:vAlign w:val="center"/>
          </w:tcPr>
          <w:p w14:paraId="70B41365" w14:textId="77777777" w:rsidR="0009324B" w:rsidRPr="0009324B" w:rsidRDefault="0009324B" w:rsidP="004E49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 Öğretim ve idari sistemi ve öğrenciyi olumsuz yönde ekiler.</w:t>
            </w:r>
            <w:r w:rsidR="004E496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Hemen önlem alınmalı ve DİF açılmalı. Risk incelenmeli ve gerekli önlemler alınmalı.</w:t>
            </w:r>
          </w:p>
        </w:tc>
      </w:tr>
      <w:tr w:rsidR="0009324B" w:rsidRPr="0009324B" w14:paraId="70B4136A" w14:textId="77777777" w:rsidTr="0009324B">
        <w:tc>
          <w:tcPr>
            <w:tcW w:w="1413" w:type="dxa"/>
            <w:vAlign w:val="center"/>
          </w:tcPr>
          <w:p w14:paraId="70B41367" w14:textId="77777777" w:rsidR="0009324B" w:rsidRPr="0009324B" w:rsidRDefault="0009324B" w:rsidP="000932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/>
                <w:sz w:val="20"/>
                <w:szCs w:val="20"/>
                <w:lang w:val="tr-TR"/>
              </w:rPr>
              <w:t>Yüksek Şiddetli Etki</w:t>
            </w:r>
          </w:p>
        </w:tc>
        <w:tc>
          <w:tcPr>
            <w:tcW w:w="992" w:type="dxa"/>
            <w:vAlign w:val="center"/>
          </w:tcPr>
          <w:p w14:paraId="70B41368" w14:textId="77777777" w:rsidR="0009324B" w:rsidRPr="0009324B" w:rsidRDefault="0009324B" w:rsidP="000932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25</w:t>
            </w:r>
          </w:p>
        </w:tc>
        <w:tc>
          <w:tcPr>
            <w:tcW w:w="6379" w:type="dxa"/>
            <w:vAlign w:val="center"/>
          </w:tcPr>
          <w:p w14:paraId="70B41369" w14:textId="77777777" w:rsidR="0009324B" w:rsidRPr="0009324B" w:rsidRDefault="0009324B" w:rsidP="004E49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24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 Öğretim ve idari sistemi ve öğrenciyi yüksek olumsuz yönde ekiler.</w:t>
            </w:r>
            <w:r w:rsidR="004E496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4E4961" w:rsidRPr="004E496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Hemen önlem alınmalı ve DİF açılmalı. Risk </w:t>
            </w:r>
            <w:r w:rsidR="004E496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detaylı olarak </w:t>
            </w:r>
            <w:r w:rsidR="004E4961" w:rsidRPr="004E496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incelenmeli ve gerekli önlemler alınmalı.</w:t>
            </w:r>
          </w:p>
        </w:tc>
      </w:tr>
    </w:tbl>
    <w:p w14:paraId="70B4136B" w14:textId="77777777" w:rsidR="00702C47" w:rsidRDefault="00702C47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E96AA1C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E60F46D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25FF397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26C9025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74ED3FA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136F1B7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0CDE068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F845B13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2DB9FBC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28242F7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5979BFF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3536D3C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18B8D5A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C6674DA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28293F8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1EEC61F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F74958D" w14:textId="77777777" w:rsidR="009D1CD2" w:rsidRDefault="009D1CD2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B4136D" w14:textId="269A08E2" w:rsidR="00740E07" w:rsidRPr="009D1CD2" w:rsidRDefault="00740E07" w:rsidP="009D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0E07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OLASI RİSKLER VE KONTROLÜ</w:t>
      </w:r>
    </w:p>
    <w:p w14:paraId="70B4136E" w14:textId="77777777" w:rsidR="00740E07" w:rsidRPr="00740E07" w:rsidRDefault="00740E07" w:rsidP="00740E07">
      <w:pPr>
        <w:widowControl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1"/>
        <w:gridCol w:w="1246"/>
        <w:gridCol w:w="2470"/>
        <w:gridCol w:w="2970"/>
      </w:tblGrid>
      <w:tr w:rsidR="00740E07" w:rsidRPr="00740E07" w14:paraId="70B41371" w14:textId="77777777" w:rsidTr="00576F94">
        <w:tc>
          <w:tcPr>
            <w:tcW w:w="2091" w:type="dxa"/>
          </w:tcPr>
          <w:p w14:paraId="70B4136F" w14:textId="77777777" w:rsidR="00740E07" w:rsidRPr="00740E07" w:rsidRDefault="00740E07" w:rsidP="00740E07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No</w:t>
            </w:r>
          </w:p>
        </w:tc>
        <w:tc>
          <w:tcPr>
            <w:tcW w:w="6686" w:type="dxa"/>
            <w:gridSpan w:val="3"/>
          </w:tcPr>
          <w:p w14:paraId="70B41370" w14:textId="77777777" w:rsidR="00740E07" w:rsidRPr="00740E07" w:rsidRDefault="00740E07" w:rsidP="00740E07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</w:tr>
      <w:tr w:rsidR="00740E07" w:rsidRPr="00740E07" w14:paraId="70B41374" w14:textId="77777777" w:rsidTr="00576F94">
        <w:tc>
          <w:tcPr>
            <w:tcW w:w="2091" w:type="dxa"/>
          </w:tcPr>
          <w:p w14:paraId="70B41372" w14:textId="77777777" w:rsidR="00740E07" w:rsidRPr="00740E07" w:rsidRDefault="00740E07" w:rsidP="00740E07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Süreç Tanımı</w:t>
            </w:r>
          </w:p>
        </w:tc>
        <w:tc>
          <w:tcPr>
            <w:tcW w:w="6686" w:type="dxa"/>
            <w:gridSpan w:val="3"/>
          </w:tcPr>
          <w:p w14:paraId="70B41373" w14:textId="77777777" w:rsidR="00740E07" w:rsidRPr="00740E07" w:rsidRDefault="00740E07" w:rsidP="00740E07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Yönetim Süreci</w:t>
            </w:r>
          </w:p>
        </w:tc>
      </w:tr>
      <w:tr w:rsidR="00740E07" w:rsidRPr="00740E07" w14:paraId="70B41377" w14:textId="77777777" w:rsidTr="00576F94">
        <w:tc>
          <w:tcPr>
            <w:tcW w:w="2091" w:type="dxa"/>
          </w:tcPr>
          <w:p w14:paraId="70B41375" w14:textId="77777777" w:rsidR="00740E07" w:rsidRPr="00740E07" w:rsidRDefault="00740E07" w:rsidP="00740E07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Riskin Tanımı</w:t>
            </w:r>
          </w:p>
        </w:tc>
        <w:tc>
          <w:tcPr>
            <w:tcW w:w="6686" w:type="dxa"/>
            <w:gridSpan w:val="3"/>
          </w:tcPr>
          <w:p w14:paraId="70B41376" w14:textId="77777777" w:rsidR="00740E07" w:rsidRPr="00740E07" w:rsidRDefault="00576F94" w:rsidP="00740E07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Enstitü Kurulu toplantısının Akademik takvimde belirtilen Lisansüstü ve yatay geçiş başvuru tarihlerinden en az bir hafta öncesinde yapılmaması.</w:t>
            </w:r>
          </w:p>
        </w:tc>
      </w:tr>
      <w:tr w:rsidR="00740E07" w:rsidRPr="00740E07" w14:paraId="70B4137A" w14:textId="77777777" w:rsidTr="00576F94">
        <w:tc>
          <w:tcPr>
            <w:tcW w:w="8777" w:type="dxa"/>
            <w:gridSpan w:val="4"/>
          </w:tcPr>
          <w:p w14:paraId="70B41378" w14:textId="77777777" w:rsidR="00740E07" w:rsidRPr="00740E07" w:rsidRDefault="00740E07" w:rsidP="00740E0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RİSK ETKİ DEĞERİ DERECESİ </w:t>
            </w:r>
          </w:p>
          <w:p w14:paraId="70B41379" w14:textId="77777777" w:rsidR="00740E07" w:rsidRPr="00740E07" w:rsidRDefault="00740E07" w:rsidP="00740E0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(Düzeltici </w:t>
            </w:r>
            <w:r w:rsidR="00F72D4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ve İyileştirici 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Faaliyet Öncesi)</w:t>
            </w:r>
          </w:p>
        </w:tc>
      </w:tr>
      <w:tr w:rsidR="00576F94" w:rsidRPr="00740E07" w14:paraId="70B4137E" w14:textId="77777777" w:rsidTr="00F72D43">
        <w:tc>
          <w:tcPr>
            <w:tcW w:w="3337" w:type="dxa"/>
            <w:gridSpan w:val="2"/>
          </w:tcPr>
          <w:p w14:paraId="70B4137B" w14:textId="77777777" w:rsidR="00740E07" w:rsidRPr="00740E07" w:rsidRDefault="00740E07" w:rsidP="00740E0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Olasılık (D</w:t>
            </w:r>
            <w:r w:rsidR="00F72D4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470" w:type="dxa"/>
          </w:tcPr>
          <w:p w14:paraId="70B4137C" w14:textId="77777777" w:rsidR="00740E07" w:rsidRPr="00740E07" w:rsidRDefault="00740E07" w:rsidP="00740E0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Şiddet (D</w:t>
            </w:r>
            <w:r w:rsidR="00F72D4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970" w:type="dxa"/>
          </w:tcPr>
          <w:p w14:paraId="70B4137D" w14:textId="77777777" w:rsidR="00740E07" w:rsidRPr="00740E07" w:rsidRDefault="00740E07" w:rsidP="00740E0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Etki Değeri (D</w:t>
            </w:r>
            <w:r w:rsidR="00C1375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</w:tr>
      <w:tr w:rsidR="00740E07" w:rsidRPr="00740E07" w14:paraId="70B41382" w14:textId="77777777" w:rsidTr="00F72D43">
        <w:tc>
          <w:tcPr>
            <w:tcW w:w="3337" w:type="dxa"/>
            <w:gridSpan w:val="2"/>
          </w:tcPr>
          <w:p w14:paraId="70B4137F" w14:textId="77777777" w:rsidR="00740E07" w:rsidRPr="00740E07" w:rsidRDefault="00740E07" w:rsidP="00740E0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2470" w:type="dxa"/>
          </w:tcPr>
          <w:p w14:paraId="70B41380" w14:textId="77777777" w:rsidR="00740E07" w:rsidRPr="00740E07" w:rsidRDefault="00576F94" w:rsidP="00740E0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970" w:type="dxa"/>
          </w:tcPr>
          <w:p w14:paraId="70B41381" w14:textId="77777777" w:rsidR="00740E07" w:rsidRPr="00740E07" w:rsidRDefault="00576F94" w:rsidP="00740E0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8</w:t>
            </w:r>
          </w:p>
        </w:tc>
      </w:tr>
      <w:tr w:rsidR="00740E07" w:rsidRPr="00740E07" w14:paraId="70B41386" w14:textId="77777777" w:rsidTr="00F72D43">
        <w:tc>
          <w:tcPr>
            <w:tcW w:w="3337" w:type="dxa"/>
            <w:gridSpan w:val="2"/>
          </w:tcPr>
          <w:p w14:paraId="70B41383" w14:textId="77777777" w:rsidR="00740E07" w:rsidRPr="00740E07" w:rsidRDefault="00E6123E" w:rsidP="00740E0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470" w:type="dxa"/>
          </w:tcPr>
          <w:p w14:paraId="70B41384" w14:textId="77777777" w:rsidR="00740E07" w:rsidRPr="00740E07" w:rsidRDefault="00576F94" w:rsidP="00740E0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2970" w:type="dxa"/>
          </w:tcPr>
          <w:p w14:paraId="70B41385" w14:textId="77777777" w:rsidR="00740E07" w:rsidRPr="00740E07" w:rsidRDefault="00576F94" w:rsidP="00740E0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  <w:r w:rsidR="00E6123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Şiddetli Etki</w:t>
            </w:r>
          </w:p>
        </w:tc>
      </w:tr>
      <w:tr w:rsidR="00740E07" w:rsidRPr="00740E07" w14:paraId="70B41389" w14:textId="77777777" w:rsidTr="00576F94">
        <w:tc>
          <w:tcPr>
            <w:tcW w:w="2091" w:type="dxa"/>
          </w:tcPr>
          <w:p w14:paraId="70B41387" w14:textId="77777777" w:rsidR="00740E07" w:rsidRPr="00740E07" w:rsidRDefault="00740E07" w:rsidP="00740E07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Sorumlu</w:t>
            </w:r>
          </w:p>
        </w:tc>
        <w:tc>
          <w:tcPr>
            <w:tcW w:w="6686" w:type="dxa"/>
            <w:gridSpan w:val="3"/>
          </w:tcPr>
          <w:p w14:paraId="70B41388" w14:textId="75AF3D27" w:rsidR="00740E07" w:rsidRPr="00740E07" w:rsidRDefault="00576F94" w:rsidP="00740E07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Enstitü Müdürü, Enstitü Sekreteri ve Enstitü Öğrenci İşleri</w:t>
            </w:r>
            <w:r w:rsidR="005B679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</w:tr>
      <w:tr w:rsidR="0065771B" w:rsidRPr="00740E07" w14:paraId="37BC3726" w14:textId="77777777" w:rsidTr="00576F94">
        <w:tc>
          <w:tcPr>
            <w:tcW w:w="2091" w:type="dxa"/>
          </w:tcPr>
          <w:p w14:paraId="67BEC6D7" w14:textId="005B0CBE" w:rsidR="0065771B" w:rsidRPr="00740E07" w:rsidRDefault="0065771B" w:rsidP="00740E07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Sıklığı</w:t>
            </w:r>
          </w:p>
        </w:tc>
        <w:tc>
          <w:tcPr>
            <w:tcW w:w="6686" w:type="dxa"/>
            <w:gridSpan w:val="3"/>
          </w:tcPr>
          <w:p w14:paraId="1CDF25DC" w14:textId="32E38909" w:rsidR="0065771B" w:rsidRDefault="0065771B" w:rsidP="00740E07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5771B">
              <w:rPr>
                <w:rFonts w:ascii="Times New Roman" w:hAnsi="Times New Roman" w:cs="Times New Roman"/>
                <w:sz w:val="20"/>
                <w:szCs w:val="20"/>
              </w:rPr>
              <w:t xml:space="preserve"> Dönemlik  </w:t>
            </w:r>
          </w:p>
        </w:tc>
      </w:tr>
      <w:tr w:rsidR="0065771B" w:rsidRPr="00740E07" w14:paraId="6E416565" w14:textId="77777777" w:rsidTr="00576F94">
        <w:tc>
          <w:tcPr>
            <w:tcW w:w="2091" w:type="dxa"/>
          </w:tcPr>
          <w:p w14:paraId="2D000B18" w14:textId="259FEA1A" w:rsidR="0065771B" w:rsidRPr="00740E07" w:rsidRDefault="0065771B" w:rsidP="00740E07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 Gözden Geçirme Tarihi</w:t>
            </w:r>
          </w:p>
        </w:tc>
        <w:tc>
          <w:tcPr>
            <w:tcW w:w="6686" w:type="dxa"/>
            <w:gridSpan w:val="3"/>
          </w:tcPr>
          <w:p w14:paraId="75B650A9" w14:textId="5F9A4CF2" w:rsidR="0065771B" w:rsidRDefault="0065771B" w:rsidP="00740E07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22.11.2025</w:t>
            </w:r>
          </w:p>
        </w:tc>
      </w:tr>
      <w:tr w:rsidR="00740E07" w:rsidRPr="00740E07" w14:paraId="70B4138C" w14:textId="77777777" w:rsidTr="00576F94">
        <w:tc>
          <w:tcPr>
            <w:tcW w:w="2091" w:type="dxa"/>
          </w:tcPr>
          <w:p w14:paraId="70B4138A" w14:textId="77777777" w:rsidR="00740E07" w:rsidRPr="00740E07" w:rsidRDefault="00740E07" w:rsidP="00740E07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Sonuç</w:t>
            </w:r>
          </w:p>
        </w:tc>
        <w:tc>
          <w:tcPr>
            <w:tcW w:w="6686" w:type="dxa"/>
            <w:gridSpan w:val="3"/>
          </w:tcPr>
          <w:p w14:paraId="70B4138B" w14:textId="77777777" w:rsidR="00740E07" w:rsidRPr="00740E07" w:rsidRDefault="00576F94" w:rsidP="00576F9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Aday başvuruları için yeterli zaman olmaması, başvuran aday sayısının düşük olması</w:t>
            </w:r>
          </w:p>
        </w:tc>
      </w:tr>
      <w:tr w:rsidR="00740E07" w:rsidRPr="00740E07" w14:paraId="70B4138F" w14:textId="77777777" w:rsidTr="00576F94">
        <w:tc>
          <w:tcPr>
            <w:tcW w:w="2091" w:type="dxa"/>
          </w:tcPr>
          <w:p w14:paraId="70B4138D" w14:textId="77777777" w:rsidR="00740E07" w:rsidRPr="00740E07" w:rsidRDefault="00740E07" w:rsidP="00740E07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Değerlendirme</w:t>
            </w:r>
          </w:p>
        </w:tc>
        <w:tc>
          <w:tcPr>
            <w:tcW w:w="6686" w:type="dxa"/>
            <w:gridSpan w:val="3"/>
          </w:tcPr>
          <w:p w14:paraId="70B4138E" w14:textId="1E2B46B9" w:rsidR="00740E07" w:rsidRPr="00740E07" w:rsidRDefault="00576F94" w:rsidP="00576F9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Riskin meydana gelme olasılığı düşük olmasına rağmen, başvuran aday sayısında düşüşe neden olacağından orta derecede bir şiddete sahiptir. Risk </w:t>
            </w:r>
            <w:r w:rsidR="00BC311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tki </w:t>
            </w:r>
            <w:r w:rsidR="00BC311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eğeri orta şiddetli olduğundan önlem alınır fakat DİF açılmasına gerek yoktur.</w:t>
            </w:r>
          </w:p>
        </w:tc>
      </w:tr>
      <w:tr w:rsidR="00740E07" w:rsidRPr="00740E07" w14:paraId="70B41392" w14:textId="77777777" w:rsidTr="00576F94">
        <w:tc>
          <w:tcPr>
            <w:tcW w:w="2091" w:type="dxa"/>
          </w:tcPr>
          <w:p w14:paraId="70B41390" w14:textId="77777777" w:rsidR="00740E07" w:rsidRPr="00740E07" w:rsidRDefault="00740E07" w:rsidP="00740E07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Gerekli Önlem</w:t>
            </w:r>
          </w:p>
        </w:tc>
        <w:tc>
          <w:tcPr>
            <w:tcW w:w="6686" w:type="dxa"/>
            <w:gridSpan w:val="3"/>
          </w:tcPr>
          <w:p w14:paraId="70B41391" w14:textId="77777777" w:rsidR="00740E07" w:rsidRPr="00740E07" w:rsidRDefault="00576F94" w:rsidP="00576F9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Akademik takvimin bir çıktısının tüm personelde olmasını ve sürekli olarak görülebilir bir yerde tutmalarını sağlamak.</w:t>
            </w:r>
          </w:p>
        </w:tc>
      </w:tr>
      <w:tr w:rsidR="00740E07" w:rsidRPr="00740E07" w14:paraId="70B41395" w14:textId="77777777" w:rsidTr="00576F94">
        <w:tc>
          <w:tcPr>
            <w:tcW w:w="2091" w:type="dxa"/>
          </w:tcPr>
          <w:p w14:paraId="70B41393" w14:textId="77777777" w:rsidR="00740E07" w:rsidRPr="00740E07" w:rsidRDefault="00740E07" w:rsidP="00740E07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Düzeltici Faaliyet</w:t>
            </w:r>
          </w:p>
        </w:tc>
        <w:tc>
          <w:tcPr>
            <w:tcW w:w="6686" w:type="dxa"/>
            <w:gridSpan w:val="3"/>
          </w:tcPr>
          <w:p w14:paraId="70B41394" w14:textId="77777777" w:rsidR="00740E07" w:rsidRPr="00740E07" w:rsidRDefault="00576F94" w:rsidP="00740E07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Gerek yok</w:t>
            </w:r>
          </w:p>
        </w:tc>
      </w:tr>
      <w:tr w:rsidR="00740E07" w:rsidRPr="00740E07" w14:paraId="70B41398" w14:textId="77777777" w:rsidTr="00576F94">
        <w:tc>
          <w:tcPr>
            <w:tcW w:w="2091" w:type="dxa"/>
          </w:tcPr>
          <w:p w14:paraId="70B41396" w14:textId="77777777" w:rsidR="00740E07" w:rsidRPr="00740E07" w:rsidRDefault="00740E07" w:rsidP="00740E07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Fırsatlar</w:t>
            </w:r>
          </w:p>
        </w:tc>
        <w:tc>
          <w:tcPr>
            <w:tcW w:w="6686" w:type="dxa"/>
            <w:gridSpan w:val="3"/>
          </w:tcPr>
          <w:p w14:paraId="70B41397" w14:textId="77777777" w:rsidR="00740E07" w:rsidRPr="00740E07" w:rsidRDefault="00576F94" w:rsidP="00740E07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</w:p>
        </w:tc>
      </w:tr>
      <w:tr w:rsidR="00740E07" w:rsidRPr="00740E07" w14:paraId="70B4139B" w14:textId="77777777" w:rsidTr="00576F94">
        <w:tc>
          <w:tcPr>
            <w:tcW w:w="8777" w:type="dxa"/>
            <w:gridSpan w:val="4"/>
          </w:tcPr>
          <w:p w14:paraId="70B41399" w14:textId="77777777" w:rsidR="00740E07" w:rsidRPr="00740E07" w:rsidRDefault="00740E07" w:rsidP="00740E0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RİSK ETKİ DEĞERİ DERECESİ</w:t>
            </w:r>
          </w:p>
          <w:p w14:paraId="70B4139A" w14:textId="77777777" w:rsidR="00740E07" w:rsidRPr="00740E07" w:rsidRDefault="00740E07" w:rsidP="00F72D4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(Düzeltici </w:t>
            </w:r>
            <w:r w:rsidR="00F72D4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ve İyileştirici 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Faaliyet </w:t>
            </w:r>
            <w:r w:rsidR="00F72D4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</w:tr>
      <w:tr w:rsidR="00740E07" w:rsidRPr="00740E07" w14:paraId="70B4139F" w14:textId="77777777" w:rsidTr="00F72D43">
        <w:tc>
          <w:tcPr>
            <w:tcW w:w="3337" w:type="dxa"/>
            <w:gridSpan w:val="2"/>
          </w:tcPr>
          <w:p w14:paraId="70B4139C" w14:textId="77777777" w:rsidR="00740E07" w:rsidRPr="00740E07" w:rsidRDefault="00740E07" w:rsidP="00740E0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Olasılık (D</w:t>
            </w:r>
            <w:r w:rsidR="00F72D4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470" w:type="dxa"/>
          </w:tcPr>
          <w:p w14:paraId="70B4139D" w14:textId="77777777" w:rsidR="00740E07" w:rsidRPr="00740E07" w:rsidRDefault="00740E07" w:rsidP="00740E0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Şiddet (D</w:t>
            </w:r>
            <w:r w:rsidR="00F72D4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970" w:type="dxa"/>
          </w:tcPr>
          <w:p w14:paraId="70B4139E" w14:textId="77777777" w:rsidR="00740E07" w:rsidRPr="00740E07" w:rsidRDefault="00740E07" w:rsidP="00740E0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Etki Değeri (D</w:t>
            </w:r>
            <w:r w:rsidR="00F72D4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</w:tr>
      <w:tr w:rsidR="00576F94" w:rsidRPr="00740E07" w14:paraId="70B413A3" w14:textId="77777777" w:rsidTr="00F72D43">
        <w:tc>
          <w:tcPr>
            <w:tcW w:w="3337" w:type="dxa"/>
            <w:gridSpan w:val="2"/>
          </w:tcPr>
          <w:p w14:paraId="70B413A0" w14:textId="77777777" w:rsidR="00576F94" w:rsidRPr="00740E07" w:rsidRDefault="00576F94" w:rsidP="00576F9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470" w:type="dxa"/>
          </w:tcPr>
          <w:p w14:paraId="70B413A1" w14:textId="77777777" w:rsidR="00576F94" w:rsidRPr="00740E07" w:rsidRDefault="00576F94" w:rsidP="00576F9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970" w:type="dxa"/>
          </w:tcPr>
          <w:p w14:paraId="70B413A2" w14:textId="77777777" w:rsidR="00576F94" w:rsidRPr="00740E07" w:rsidRDefault="00A60B4A" w:rsidP="00576F9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576F94" w:rsidRPr="00740E07" w14:paraId="70B413A7" w14:textId="77777777" w:rsidTr="00F72D43">
        <w:tc>
          <w:tcPr>
            <w:tcW w:w="3337" w:type="dxa"/>
            <w:gridSpan w:val="2"/>
          </w:tcPr>
          <w:p w14:paraId="70B413A4" w14:textId="77777777" w:rsidR="00576F94" w:rsidRPr="00740E07" w:rsidRDefault="00576F94" w:rsidP="00576F9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470" w:type="dxa"/>
          </w:tcPr>
          <w:p w14:paraId="70B413A5" w14:textId="77777777" w:rsidR="00576F94" w:rsidRPr="00740E07" w:rsidRDefault="00576F94" w:rsidP="00576F9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2970" w:type="dxa"/>
          </w:tcPr>
          <w:p w14:paraId="70B413A6" w14:textId="77777777" w:rsidR="00576F94" w:rsidRPr="00740E07" w:rsidRDefault="00576F94" w:rsidP="00576F9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 Şiddetli Etki</w:t>
            </w:r>
          </w:p>
        </w:tc>
      </w:tr>
    </w:tbl>
    <w:p w14:paraId="70B413AC" w14:textId="77777777" w:rsidR="00740E07" w:rsidRDefault="00740E07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1"/>
        <w:gridCol w:w="1246"/>
        <w:gridCol w:w="2470"/>
        <w:gridCol w:w="2970"/>
      </w:tblGrid>
      <w:tr w:rsidR="00C13759" w:rsidRPr="00740E07" w14:paraId="70B413AF" w14:textId="77777777" w:rsidTr="001412A3">
        <w:tc>
          <w:tcPr>
            <w:tcW w:w="2091" w:type="dxa"/>
          </w:tcPr>
          <w:p w14:paraId="70B413AD" w14:textId="77777777" w:rsidR="00C13759" w:rsidRPr="00740E07" w:rsidRDefault="00C13759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No</w:t>
            </w:r>
          </w:p>
        </w:tc>
        <w:tc>
          <w:tcPr>
            <w:tcW w:w="6686" w:type="dxa"/>
            <w:gridSpan w:val="3"/>
          </w:tcPr>
          <w:p w14:paraId="70B413AE" w14:textId="77777777" w:rsidR="00C13759" w:rsidRPr="00740E07" w:rsidRDefault="00A60B4A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</w:tr>
      <w:tr w:rsidR="00C13759" w:rsidRPr="00740E07" w14:paraId="70B413B2" w14:textId="77777777" w:rsidTr="001412A3">
        <w:tc>
          <w:tcPr>
            <w:tcW w:w="2091" w:type="dxa"/>
          </w:tcPr>
          <w:p w14:paraId="70B413B0" w14:textId="77777777" w:rsidR="00C13759" w:rsidRPr="00740E07" w:rsidRDefault="00C13759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Süreç Tanımı</w:t>
            </w:r>
          </w:p>
        </w:tc>
        <w:tc>
          <w:tcPr>
            <w:tcW w:w="6686" w:type="dxa"/>
            <w:gridSpan w:val="3"/>
          </w:tcPr>
          <w:p w14:paraId="70B413B1" w14:textId="77777777" w:rsidR="00C13759" w:rsidRPr="00740E07" w:rsidRDefault="00C13759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Yönetim Süreci</w:t>
            </w:r>
          </w:p>
        </w:tc>
      </w:tr>
      <w:tr w:rsidR="00C13759" w:rsidRPr="00740E07" w14:paraId="70B413B5" w14:textId="77777777" w:rsidTr="001412A3">
        <w:tc>
          <w:tcPr>
            <w:tcW w:w="2091" w:type="dxa"/>
          </w:tcPr>
          <w:p w14:paraId="70B413B3" w14:textId="77777777" w:rsidR="00C13759" w:rsidRPr="00740E07" w:rsidRDefault="00C13759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Riskin Tanımı</w:t>
            </w:r>
          </w:p>
        </w:tc>
        <w:tc>
          <w:tcPr>
            <w:tcW w:w="6686" w:type="dxa"/>
            <w:gridSpan w:val="3"/>
          </w:tcPr>
          <w:p w14:paraId="70B413B4" w14:textId="77777777" w:rsidR="00C13759" w:rsidRPr="00740E07" w:rsidRDefault="00A60B4A" w:rsidP="00A60B4A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Yasal Mevzuatlardaki değişikliklerin gözden kaçırılması, değişikliklerin zamanında yapılmamış olması,</w:t>
            </w:r>
          </w:p>
        </w:tc>
      </w:tr>
      <w:tr w:rsidR="00C13759" w:rsidRPr="00740E07" w14:paraId="70B413B8" w14:textId="77777777" w:rsidTr="001412A3">
        <w:tc>
          <w:tcPr>
            <w:tcW w:w="8777" w:type="dxa"/>
            <w:gridSpan w:val="4"/>
          </w:tcPr>
          <w:p w14:paraId="70B413B6" w14:textId="77777777" w:rsidR="00C13759" w:rsidRPr="00740E07" w:rsidRDefault="00C13759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RİSK ETKİ DEĞERİ DERECESİ </w:t>
            </w:r>
          </w:p>
          <w:p w14:paraId="70B413B7" w14:textId="77777777" w:rsidR="00C13759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(Düzeltici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ve İyileştirici 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Faaliyet Öncesi)</w:t>
            </w:r>
          </w:p>
        </w:tc>
      </w:tr>
      <w:tr w:rsidR="00C13759" w:rsidRPr="00740E07" w14:paraId="70B413BC" w14:textId="77777777" w:rsidTr="00F72D43">
        <w:tc>
          <w:tcPr>
            <w:tcW w:w="3337" w:type="dxa"/>
            <w:gridSpan w:val="2"/>
          </w:tcPr>
          <w:p w14:paraId="70B413B9" w14:textId="77777777" w:rsidR="00C13759" w:rsidRPr="00740E07" w:rsidRDefault="00C13759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Olasılık (D</w:t>
            </w:r>
            <w:r w:rsidR="00F72D4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470" w:type="dxa"/>
          </w:tcPr>
          <w:p w14:paraId="70B413BA" w14:textId="77777777" w:rsidR="00C13759" w:rsidRPr="00740E07" w:rsidRDefault="00C13759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Şiddet (D</w:t>
            </w:r>
            <w:r w:rsidR="00F72D4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970" w:type="dxa"/>
          </w:tcPr>
          <w:p w14:paraId="70B413BB" w14:textId="77777777" w:rsidR="00C13759" w:rsidRPr="00740E07" w:rsidRDefault="00C13759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Etki Değeri (D</w:t>
            </w:r>
            <w:r w:rsidR="00F72D4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</w:tr>
      <w:tr w:rsidR="00C13759" w:rsidRPr="00740E07" w14:paraId="70B413C0" w14:textId="77777777" w:rsidTr="00F72D43">
        <w:tc>
          <w:tcPr>
            <w:tcW w:w="3337" w:type="dxa"/>
            <w:gridSpan w:val="2"/>
          </w:tcPr>
          <w:p w14:paraId="70B413BD" w14:textId="77777777" w:rsidR="00C13759" w:rsidRPr="00740E07" w:rsidRDefault="00C13759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2470" w:type="dxa"/>
          </w:tcPr>
          <w:p w14:paraId="70B413BE" w14:textId="77777777" w:rsidR="00C13759" w:rsidRPr="00740E07" w:rsidRDefault="00C13759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970" w:type="dxa"/>
          </w:tcPr>
          <w:p w14:paraId="70B413BF" w14:textId="77777777" w:rsidR="00C13759" w:rsidRPr="00740E07" w:rsidRDefault="00C13759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8</w:t>
            </w:r>
          </w:p>
        </w:tc>
      </w:tr>
      <w:tr w:rsidR="00C13759" w:rsidRPr="00740E07" w14:paraId="70B413C4" w14:textId="77777777" w:rsidTr="00F72D43">
        <w:tc>
          <w:tcPr>
            <w:tcW w:w="3337" w:type="dxa"/>
            <w:gridSpan w:val="2"/>
          </w:tcPr>
          <w:p w14:paraId="70B413C1" w14:textId="77777777" w:rsidR="00C13759" w:rsidRPr="00740E07" w:rsidRDefault="00C13759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470" w:type="dxa"/>
          </w:tcPr>
          <w:p w14:paraId="70B413C2" w14:textId="77777777" w:rsidR="00C13759" w:rsidRPr="00740E07" w:rsidRDefault="00C13759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2970" w:type="dxa"/>
          </w:tcPr>
          <w:p w14:paraId="70B413C3" w14:textId="77777777" w:rsidR="00C13759" w:rsidRPr="00740E07" w:rsidRDefault="00C13759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 Şiddetli Etki</w:t>
            </w:r>
          </w:p>
        </w:tc>
      </w:tr>
      <w:tr w:rsidR="00C13759" w:rsidRPr="00740E07" w14:paraId="70B413C7" w14:textId="77777777" w:rsidTr="001412A3">
        <w:tc>
          <w:tcPr>
            <w:tcW w:w="2091" w:type="dxa"/>
          </w:tcPr>
          <w:p w14:paraId="70B413C5" w14:textId="77777777" w:rsidR="00C13759" w:rsidRPr="00740E07" w:rsidRDefault="00C13759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Sorumlu</w:t>
            </w:r>
          </w:p>
        </w:tc>
        <w:tc>
          <w:tcPr>
            <w:tcW w:w="6686" w:type="dxa"/>
            <w:gridSpan w:val="3"/>
          </w:tcPr>
          <w:p w14:paraId="70B413C6" w14:textId="2867B3F3" w:rsidR="00C13759" w:rsidRPr="00740E07" w:rsidRDefault="00C13759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Enstitü Müdürü, Enstitü Sekreteri ve Enstitü Öğrenci İşleri </w:t>
            </w:r>
          </w:p>
        </w:tc>
      </w:tr>
      <w:tr w:rsidR="00DA401C" w:rsidRPr="00740E07" w14:paraId="7E0D2938" w14:textId="77777777" w:rsidTr="001412A3">
        <w:tc>
          <w:tcPr>
            <w:tcW w:w="2091" w:type="dxa"/>
          </w:tcPr>
          <w:p w14:paraId="75E02864" w14:textId="69EFD73A" w:rsidR="00DA401C" w:rsidRPr="00740E07" w:rsidRDefault="00DA401C" w:rsidP="00DA401C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Sıklığı</w:t>
            </w:r>
          </w:p>
        </w:tc>
        <w:tc>
          <w:tcPr>
            <w:tcW w:w="6686" w:type="dxa"/>
            <w:gridSpan w:val="3"/>
          </w:tcPr>
          <w:p w14:paraId="337A8355" w14:textId="2EE387C7" w:rsidR="00DA401C" w:rsidRDefault="00DA401C" w:rsidP="00DA401C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57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2F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r w:rsidRPr="006577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A401C" w:rsidRPr="00740E07" w14:paraId="16D35A5F" w14:textId="77777777" w:rsidTr="001412A3">
        <w:tc>
          <w:tcPr>
            <w:tcW w:w="2091" w:type="dxa"/>
          </w:tcPr>
          <w:p w14:paraId="20F1D3C5" w14:textId="51C810EC" w:rsidR="00DA401C" w:rsidRPr="00740E07" w:rsidRDefault="00DA401C" w:rsidP="00DA401C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 Gözden Geçirme Tarihi</w:t>
            </w:r>
          </w:p>
        </w:tc>
        <w:tc>
          <w:tcPr>
            <w:tcW w:w="6686" w:type="dxa"/>
            <w:gridSpan w:val="3"/>
          </w:tcPr>
          <w:p w14:paraId="7856038E" w14:textId="033E00C2" w:rsidR="00DA401C" w:rsidRDefault="00DA401C" w:rsidP="00DA401C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22.11.2025</w:t>
            </w:r>
          </w:p>
        </w:tc>
      </w:tr>
      <w:tr w:rsidR="00DA401C" w:rsidRPr="00740E07" w14:paraId="70B413CA" w14:textId="77777777" w:rsidTr="001412A3">
        <w:tc>
          <w:tcPr>
            <w:tcW w:w="2091" w:type="dxa"/>
          </w:tcPr>
          <w:p w14:paraId="70B413C8" w14:textId="77777777" w:rsidR="00DA401C" w:rsidRPr="00740E07" w:rsidRDefault="00DA401C" w:rsidP="00DA401C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Sonuç</w:t>
            </w:r>
          </w:p>
        </w:tc>
        <w:tc>
          <w:tcPr>
            <w:tcW w:w="6686" w:type="dxa"/>
            <w:gridSpan w:val="3"/>
          </w:tcPr>
          <w:p w14:paraId="70B413C9" w14:textId="77777777" w:rsidR="00DA401C" w:rsidRPr="00740E07" w:rsidRDefault="00DA401C" w:rsidP="00DA401C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Öğrencilerle ilgili yapılan işlemlerde yasal mevzuatlar dışına çıkılması</w:t>
            </w:r>
          </w:p>
        </w:tc>
      </w:tr>
      <w:tr w:rsidR="00DA401C" w:rsidRPr="00740E07" w14:paraId="70B413CD" w14:textId="77777777" w:rsidTr="001412A3">
        <w:tc>
          <w:tcPr>
            <w:tcW w:w="2091" w:type="dxa"/>
          </w:tcPr>
          <w:p w14:paraId="70B413CB" w14:textId="77777777" w:rsidR="00DA401C" w:rsidRPr="00740E07" w:rsidRDefault="00DA401C" w:rsidP="00DA401C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Değerlendirme</w:t>
            </w:r>
          </w:p>
        </w:tc>
        <w:tc>
          <w:tcPr>
            <w:tcW w:w="6686" w:type="dxa"/>
            <w:gridSpan w:val="3"/>
          </w:tcPr>
          <w:p w14:paraId="70B413CC" w14:textId="183FEBA1" w:rsidR="00DA401C" w:rsidRPr="00740E07" w:rsidRDefault="00DA401C" w:rsidP="00DA401C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Riskin meydana gelme olasılığı düşük olmasına rağmen, şiddet bakımından yüksek bir etkiye sahiptir. Risk </w:t>
            </w:r>
            <w:r w:rsidR="00BC311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tki </w:t>
            </w:r>
            <w:r w:rsidR="00BC311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eğeri orta şiddetli, önlem alınmalıdır, fakat DİF açılmasına gerek yoktur.</w:t>
            </w:r>
          </w:p>
        </w:tc>
      </w:tr>
      <w:tr w:rsidR="00DA401C" w:rsidRPr="00740E07" w14:paraId="70B413D0" w14:textId="77777777" w:rsidTr="001412A3">
        <w:tc>
          <w:tcPr>
            <w:tcW w:w="2091" w:type="dxa"/>
          </w:tcPr>
          <w:p w14:paraId="70B413CE" w14:textId="77777777" w:rsidR="00DA401C" w:rsidRPr="00740E07" w:rsidRDefault="00DA401C" w:rsidP="00DA401C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Gerekli Önlem</w:t>
            </w:r>
          </w:p>
        </w:tc>
        <w:tc>
          <w:tcPr>
            <w:tcW w:w="6686" w:type="dxa"/>
            <w:gridSpan w:val="3"/>
          </w:tcPr>
          <w:p w14:paraId="70B413CF" w14:textId="070C2EAD" w:rsidR="00DA401C" w:rsidRPr="00740E07" w:rsidRDefault="00DA401C" w:rsidP="00DA401C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Tüm personel tarafından YÖK sayfasının sıklıkla takip edilmesinin sağlamak</w:t>
            </w:r>
            <w:r w:rsidR="009C1D4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ve Enstitü Müdür Yardımcısının mevzuat değişiklik takip  sorumlu olması.</w:t>
            </w:r>
          </w:p>
        </w:tc>
      </w:tr>
      <w:tr w:rsidR="00DA401C" w:rsidRPr="00740E07" w14:paraId="70B413D3" w14:textId="77777777" w:rsidTr="001412A3">
        <w:tc>
          <w:tcPr>
            <w:tcW w:w="2091" w:type="dxa"/>
          </w:tcPr>
          <w:p w14:paraId="70B413D1" w14:textId="77777777" w:rsidR="00DA401C" w:rsidRPr="00740E07" w:rsidRDefault="00DA401C" w:rsidP="00DA401C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Düzeltici Faaliyet</w:t>
            </w:r>
          </w:p>
        </w:tc>
        <w:tc>
          <w:tcPr>
            <w:tcW w:w="6686" w:type="dxa"/>
            <w:gridSpan w:val="3"/>
          </w:tcPr>
          <w:p w14:paraId="70B413D2" w14:textId="77777777" w:rsidR="00DA401C" w:rsidRPr="00740E07" w:rsidRDefault="00DA401C" w:rsidP="00DA401C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Gerek yok</w:t>
            </w:r>
          </w:p>
        </w:tc>
      </w:tr>
      <w:tr w:rsidR="000B1424" w:rsidRPr="00740E07" w14:paraId="71D6226E" w14:textId="77777777" w:rsidTr="001412A3">
        <w:tc>
          <w:tcPr>
            <w:tcW w:w="2091" w:type="dxa"/>
          </w:tcPr>
          <w:p w14:paraId="1EFAA576" w14:textId="4A7BE603" w:rsidR="000B1424" w:rsidRPr="00740E07" w:rsidRDefault="000B1424" w:rsidP="00DA401C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Tetikleyici</w:t>
            </w:r>
          </w:p>
        </w:tc>
        <w:tc>
          <w:tcPr>
            <w:tcW w:w="6686" w:type="dxa"/>
            <w:gridSpan w:val="3"/>
          </w:tcPr>
          <w:p w14:paraId="10AA56F1" w14:textId="77777777" w:rsidR="000B1424" w:rsidRDefault="000B1424" w:rsidP="00DA401C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DA401C" w:rsidRPr="00740E07" w14:paraId="70B413D6" w14:textId="77777777" w:rsidTr="001412A3">
        <w:tc>
          <w:tcPr>
            <w:tcW w:w="2091" w:type="dxa"/>
          </w:tcPr>
          <w:p w14:paraId="70B413D4" w14:textId="77777777" w:rsidR="00DA401C" w:rsidRPr="00740E07" w:rsidRDefault="00DA401C" w:rsidP="00DA401C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Fırsatlar</w:t>
            </w:r>
          </w:p>
        </w:tc>
        <w:tc>
          <w:tcPr>
            <w:tcW w:w="6686" w:type="dxa"/>
            <w:gridSpan w:val="3"/>
          </w:tcPr>
          <w:p w14:paraId="70B413D5" w14:textId="77777777" w:rsidR="00DA401C" w:rsidRPr="00740E07" w:rsidRDefault="00DA401C" w:rsidP="00DA401C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Personelin YÖK ile daha fazla bilgi sahibi olması,</w:t>
            </w:r>
          </w:p>
        </w:tc>
      </w:tr>
      <w:tr w:rsidR="00DA401C" w:rsidRPr="00740E07" w14:paraId="70B413D9" w14:textId="77777777" w:rsidTr="001412A3">
        <w:tc>
          <w:tcPr>
            <w:tcW w:w="8777" w:type="dxa"/>
            <w:gridSpan w:val="4"/>
          </w:tcPr>
          <w:p w14:paraId="70B413D7" w14:textId="77777777" w:rsidR="00DA401C" w:rsidRPr="00740E07" w:rsidRDefault="00DA401C" w:rsidP="00DA401C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RİSK ETKİ DEĞERİ DERECESİ</w:t>
            </w:r>
          </w:p>
          <w:p w14:paraId="70B413D8" w14:textId="77777777" w:rsidR="00DA401C" w:rsidRPr="00740E07" w:rsidRDefault="00DA401C" w:rsidP="00DA401C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(Düzeltici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ve İyileştirici 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Faaliyet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</w:tr>
      <w:tr w:rsidR="00DA401C" w:rsidRPr="00740E07" w14:paraId="70B413DD" w14:textId="77777777" w:rsidTr="00F72D43">
        <w:tc>
          <w:tcPr>
            <w:tcW w:w="3337" w:type="dxa"/>
            <w:gridSpan w:val="2"/>
          </w:tcPr>
          <w:p w14:paraId="70B413DA" w14:textId="77777777" w:rsidR="00DA401C" w:rsidRPr="00740E07" w:rsidRDefault="00DA401C" w:rsidP="00DA401C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Olasılık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İF 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2470" w:type="dxa"/>
          </w:tcPr>
          <w:p w14:paraId="70B413DB" w14:textId="77777777" w:rsidR="00DA401C" w:rsidRPr="00740E07" w:rsidRDefault="00DA401C" w:rsidP="00DA401C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Şiddet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İF 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2970" w:type="dxa"/>
          </w:tcPr>
          <w:p w14:paraId="70B413DC" w14:textId="77777777" w:rsidR="00DA401C" w:rsidRPr="00740E07" w:rsidRDefault="00DA401C" w:rsidP="00DA401C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Etki Değeri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</w:tr>
      <w:tr w:rsidR="00DA401C" w:rsidRPr="00740E07" w14:paraId="70B413E1" w14:textId="77777777" w:rsidTr="00F72D43">
        <w:tc>
          <w:tcPr>
            <w:tcW w:w="3337" w:type="dxa"/>
            <w:gridSpan w:val="2"/>
          </w:tcPr>
          <w:p w14:paraId="70B413DE" w14:textId="77777777" w:rsidR="00DA401C" w:rsidRPr="00740E07" w:rsidRDefault="00DA401C" w:rsidP="00DA401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470" w:type="dxa"/>
          </w:tcPr>
          <w:p w14:paraId="70B413DF" w14:textId="77777777" w:rsidR="00DA401C" w:rsidRPr="00740E07" w:rsidRDefault="00DA401C" w:rsidP="00DA401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970" w:type="dxa"/>
          </w:tcPr>
          <w:p w14:paraId="70B413E0" w14:textId="77777777" w:rsidR="00DA401C" w:rsidRPr="00740E07" w:rsidRDefault="00DA401C" w:rsidP="00DA401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DA401C" w:rsidRPr="00740E07" w14:paraId="70B413E5" w14:textId="77777777" w:rsidTr="00F72D43">
        <w:tc>
          <w:tcPr>
            <w:tcW w:w="3337" w:type="dxa"/>
            <w:gridSpan w:val="2"/>
          </w:tcPr>
          <w:p w14:paraId="70B413E2" w14:textId="77777777" w:rsidR="00DA401C" w:rsidRPr="00740E07" w:rsidRDefault="00DA401C" w:rsidP="00DA401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470" w:type="dxa"/>
          </w:tcPr>
          <w:p w14:paraId="70B413E3" w14:textId="77777777" w:rsidR="00DA401C" w:rsidRPr="00740E07" w:rsidRDefault="00DA401C" w:rsidP="00DA401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2970" w:type="dxa"/>
          </w:tcPr>
          <w:p w14:paraId="70B413E4" w14:textId="77777777" w:rsidR="00DA401C" w:rsidRPr="00740E07" w:rsidRDefault="00DA401C" w:rsidP="00DA401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 Şiddetli Etki</w:t>
            </w:r>
          </w:p>
        </w:tc>
      </w:tr>
      <w:tr w:rsidR="00DA401C" w:rsidRPr="00740E07" w14:paraId="70B413E8" w14:textId="77777777" w:rsidTr="001412A3">
        <w:tc>
          <w:tcPr>
            <w:tcW w:w="2091" w:type="dxa"/>
          </w:tcPr>
          <w:p w14:paraId="70B413E6" w14:textId="77777777" w:rsidR="00DA401C" w:rsidRPr="00740E07" w:rsidRDefault="00DA401C" w:rsidP="00DA401C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6686" w:type="dxa"/>
            <w:gridSpan w:val="3"/>
          </w:tcPr>
          <w:p w14:paraId="70B413E7" w14:textId="77777777" w:rsidR="00DA401C" w:rsidRPr="00740E07" w:rsidRDefault="00DA401C" w:rsidP="00DA401C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70B413E9" w14:textId="77777777" w:rsidR="00740E07" w:rsidRDefault="00740E07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B413EA" w14:textId="77777777" w:rsidR="00740E07" w:rsidRDefault="00740E07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B413EB" w14:textId="77777777" w:rsidR="00740E07" w:rsidRDefault="00740E07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B413EC" w14:textId="77777777" w:rsidR="00F72D43" w:rsidRDefault="00F72D43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B413ED" w14:textId="77777777" w:rsidR="004A198D" w:rsidRDefault="004A198D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1"/>
        <w:gridCol w:w="1246"/>
        <w:gridCol w:w="2470"/>
        <w:gridCol w:w="2970"/>
      </w:tblGrid>
      <w:tr w:rsidR="00F72D43" w:rsidRPr="00740E07" w14:paraId="70B413F0" w14:textId="77777777" w:rsidTr="001412A3">
        <w:tc>
          <w:tcPr>
            <w:tcW w:w="2091" w:type="dxa"/>
          </w:tcPr>
          <w:p w14:paraId="70B413EE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No</w:t>
            </w:r>
          </w:p>
        </w:tc>
        <w:tc>
          <w:tcPr>
            <w:tcW w:w="6686" w:type="dxa"/>
            <w:gridSpan w:val="3"/>
          </w:tcPr>
          <w:p w14:paraId="70B413EF" w14:textId="77777777" w:rsidR="00F72D43" w:rsidRPr="00740E07" w:rsidRDefault="004A198D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</w:t>
            </w:r>
          </w:p>
        </w:tc>
      </w:tr>
      <w:tr w:rsidR="00F72D43" w:rsidRPr="00740E07" w14:paraId="70B413F3" w14:textId="77777777" w:rsidTr="001412A3">
        <w:tc>
          <w:tcPr>
            <w:tcW w:w="2091" w:type="dxa"/>
          </w:tcPr>
          <w:p w14:paraId="70B413F1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Süreç Tanımı</w:t>
            </w:r>
          </w:p>
        </w:tc>
        <w:tc>
          <w:tcPr>
            <w:tcW w:w="6686" w:type="dxa"/>
            <w:gridSpan w:val="3"/>
          </w:tcPr>
          <w:p w14:paraId="70B413F2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Yönetim Süreci</w:t>
            </w:r>
          </w:p>
        </w:tc>
      </w:tr>
      <w:tr w:rsidR="00F72D43" w:rsidRPr="00740E07" w14:paraId="70B413F6" w14:textId="77777777" w:rsidTr="001412A3">
        <w:tc>
          <w:tcPr>
            <w:tcW w:w="2091" w:type="dxa"/>
          </w:tcPr>
          <w:p w14:paraId="70B413F4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Riskin Tanımı</w:t>
            </w:r>
          </w:p>
        </w:tc>
        <w:tc>
          <w:tcPr>
            <w:tcW w:w="6686" w:type="dxa"/>
            <w:gridSpan w:val="3"/>
          </w:tcPr>
          <w:p w14:paraId="70B413F5" w14:textId="77777777" w:rsidR="00F72D43" w:rsidRPr="00740E07" w:rsidRDefault="004A198D" w:rsidP="004A198D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Eğitim-öğretim faaliyetlerinin sürdürülebilmesi için gerekli malzemenin zamanında tedarik edilememesi.</w:t>
            </w:r>
          </w:p>
        </w:tc>
      </w:tr>
      <w:tr w:rsidR="00F72D43" w:rsidRPr="00740E07" w14:paraId="70B413F9" w14:textId="77777777" w:rsidTr="001412A3">
        <w:tc>
          <w:tcPr>
            <w:tcW w:w="8777" w:type="dxa"/>
            <w:gridSpan w:val="4"/>
          </w:tcPr>
          <w:p w14:paraId="70B413F7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RİSK ETKİ DEĞERİ DERECESİ </w:t>
            </w:r>
          </w:p>
          <w:p w14:paraId="70B413F8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(Düzeltici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ve İyileştirici 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Faaliyet Öncesi)</w:t>
            </w:r>
          </w:p>
        </w:tc>
      </w:tr>
      <w:tr w:rsidR="00F72D43" w:rsidRPr="00740E07" w14:paraId="70B413FD" w14:textId="77777777" w:rsidTr="001412A3">
        <w:tc>
          <w:tcPr>
            <w:tcW w:w="3337" w:type="dxa"/>
            <w:gridSpan w:val="2"/>
          </w:tcPr>
          <w:p w14:paraId="70B413FA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Olasılık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470" w:type="dxa"/>
          </w:tcPr>
          <w:p w14:paraId="70B413FB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Şiddet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970" w:type="dxa"/>
          </w:tcPr>
          <w:p w14:paraId="70B413FC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Etki Değeri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</w:tr>
      <w:tr w:rsidR="00F72D43" w:rsidRPr="00740E07" w14:paraId="70B41401" w14:textId="77777777" w:rsidTr="001412A3">
        <w:tc>
          <w:tcPr>
            <w:tcW w:w="3337" w:type="dxa"/>
            <w:gridSpan w:val="2"/>
          </w:tcPr>
          <w:p w14:paraId="70B413FE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2470" w:type="dxa"/>
          </w:tcPr>
          <w:p w14:paraId="70B413FF" w14:textId="77777777" w:rsidR="00F72D43" w:rsidRPr="00740E07" w:rsidRDefault="004A198D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2970" w:type="dxa"/>
          </w:tcPr>
          <w:p w14:paraId="70B41400" w14:textId="77777777" w:rsidR="00F72D43" w:rsidRPr="00740E07" w:rsidRDefault="00CB0025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F72D43" w:rsidRPr="00740E07" w14:paraId="70B41405" w14:textId="77777777" w:rsidTr="001412A3">
        <w:tc>
          <w:tcPr>
            <w:tcW w:w="3337" w:type="dxa"/>
            <w:gridSpan w:val="2"/>
          </w:tcPr>
          <w:p w14:paraId="70B41402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470" w:type="dxa"/>
          </w:tcPr>
          <w:p w14:paraId="70B41403" w14:textId="77777777" w:rsidR="00F72D43" w:rsidRPr="00740E07" w:rsidRDefault="004A198D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970" w:type="dxa"/>
          </w:tcPr>
          <w:p w14:paraId="70B41404" w14:textId="77777777" w:rsidR="00F72D43" w:rsidRPr="00740E07" w:rsidRDefault="004A198D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  <w:r w:rsidR="00F72D4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Şiddetli Etki</w:t>
            </w:r>
          </w:p>
        </w:tc>
      </w:tr>
      <w:tr w:rsidR="00F72D43" w:rsidRPr="00740E07" w14:paraId="70B41408" w14:textId="77777777" w:rsidTr="001412A3">
        <w:tc>
          <w:tcPr>
            <w:tcW w:w="2091" w:type="dxa"/>
          </w:tcPr>
          <w:p w14:paraId="70B41406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Sorumlu</w:t>
            </w:r>
          </w:p>
        </w:tc>
        <w:tc>
          <w:tcPr>
            <w:tcW w:w="6686" w:type="dxa"/>
            <w:gridSpan w:val="3"/>
          </w:tcPr>
          <w:p w14:paraId="70B41407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Enstitü Müdürü, Enstitü Sekreteri ve </w:t>
            </w:r>
            <w:r w:rsidR="004A198D" w:rsidRPr="004A198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İdari ve Mali İşler Personeli</w:t>
            </w:r>
          </w:p>
        </w:tc>
      </w:tr>
      <w:tr w:rsidR="00760E56" w:rsidRPr="00740E07" w14:paraId="1E5D3376" w14:textId="77777777" w:rsidTr="001412A3">
        <w:tc>
          <w:tcPr>
            <w:tcW w:w="2091" w:type="dxa"/>
          </w:tcPr>
          <w:p w14:paraId="2773CA75" w14:textId="74DEB1E5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Sıklığı</w:t>
            </w:r>
          </w:p>
        </w:tc>
        <w:tc>
          <w:tcPr>
            <w:tcW w:w="6686" w:type="dxa"/>
            <w:gridSpan w:val="3"/>
          </w:tcPr>
          <w:p w14:paraId="202AA088" w14:textId="0500345A" w:rsidR="00760E56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r w:rsidRPr="006577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760E56" w:rsidRPr="00740E07" w14:paraId="3D0DBECA" w14:textId="77777777" w:rsidTr="001412A3">
        <w:tc>
          <w:tcPr>
            <w:tcW w:w="2091" w:type="dxa"/>
          </w:tcPr>
          <w:p w14:paraId="2EEBE050" w14:textId="38886084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 Gözden Geçirme Tarihi</w:t>
            </w:r>
          </w:p>
        </w:tc>
        <w:tc>
          <w:tcPr>
            <w:tcW w:w="6686" w:type="dxa"/>
            <w:gridSpan w:val="3"/>
          </w:tcPr>
          <w:p w14:paraId="2A092CF0" w14:textId="62EB756D" w:rsidR="00760E56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22.11.2025</w:t>
            </w:r>
          </w:p>
        </w:tc>
      </w:tr>
      <w:tr w:rsidR="00760E56" w:rsidRPr="00740E07" w14:paraId="70B4140B" w14:textId="77777777" w:rsidTr="001412A3">
        <w:tc>
          <w:tcPr>
            <w:tcW w:w="2091" w:type="dxa"/>
          </w:tcPr>
          <w:p w14:paraId="70B41409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Sonuç</w:t>
            </w:r>
          </w:p>
        </w:tc>
        <w:tc>
          <w:tcPr>
            <w:tcW w:w="6686" w:type="dxa"/>
            <w:gridSpan w:val="3"/>
          </w:tcPr>
          <w:p w14:paraId="70B4140A" w14:textId="77777777" w:rsidR="00760E56" w:rsidRPr="00740E07" w:rsidRDefault="00760E56" w:rsidP="00760E56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Ders ortamının istenilen yüksek performansta olmaması,</w:t>
            </w:r>
          </w:p>
        </w:tc>
      </w:tr>
      <w:tr w:rsidR="00760E56" w:rsidRPr="00740E07" w14:paraId="70B4140E" w14:textId="77777777" w:rsidTr="001412A3">
        <w:tc>
          <w:tcPr>
            <w:tcW w:w="2091" w:type="dxa"/>
          </w:tcPr>
          <w:p w14:paraId="70B4140C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Değerlendirme</w:t>
            </w:r>
          </w:p>
        </w:tc>
        <w:tc>
          <w:tcPr>
            <w:tcW w:w="6686" w:type="dxa"/>
            <w:gridSpan w:val="3"/>
          </w:tcPr>
          <w:p w14:paraId="70B4140D" w14:textId="0B3F6217" w:rsidR="00760E56" w:rsidRPr="00740E07" w:rsidRDefault="00760E56" w:rsidP="00760E56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Riskin meydana gelme olasılığı düşük, şiddeti düşük ve Eğitim-öğretimi etkilemeyecek bir durum. Risk </w:t>
            </w:r>
            <w:r w:rsidR="00BC311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tki </w:t>
            </w:r>
            <w:r w:rsidR="00BC311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eğeri düşük şiddetli olduğundan önlem alınır fakat DİF açılmasına gerek yoktur.</w:t>
            </w:r>
          </w:p>
        </w:tc>
      </w:tr>
      <w:tr w:rsidR="00760E56" w:rsidRPr="00740E07" w14:paraId="70B41411" w14:textId="77777777" w:rsidTr="001412A3">
        <w:tc>
          <w:tcPr>
            <w:tcW w:w="2091" w:type="dxa"/>
          </w:tcPr>
          <w:p w14:paraId="70B4140F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Gerekli Önlem</w:t>
            </w:r>
          </w:p>
        </w:tc>
        <w:tc>
          <w:tcPr>
            <w:tcW w:w="6686" w:type="dxa"/>
            <w:gridSpan w:val="3"/>
          </w:tcPr>
          <w:p w14:paraId="70B41410" w14:textId="77777777" w:rsidR="00760E56" w:rsidRPr="00740E07" w:rsidRDefault="00760E56" w:rsidP="00760E56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Eğitim-öğretim için gerekli malzeme tespitinin ve temininin eğitim-öğretim başlamadan yapılması,</w:t>
            </w:r>
          </w:p>
        </w:tc>
      </w:tr>
      <w:tr w:rsidR="00760E56" w:rsidRPr="00740E07" w14:paraId="70B41414" w14:textId="77777777" w:rsidTr="001412A3">
        <w:tc>
          <w:tcPr>
            <w:tcW w:w="2091" w:type="dxa"/>
          </w:tcPr>
          <w:p w14:paraId="70B41412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Düzeltici Faaliyet</w:t>
            </w:r>
          </w:p>
        </w:tc>
        <w:tc>
          <w:tcPr>
            <w:tcW w:w="6686" w:type="dxa"/>
            <w:gridSpan w:val="3"/>
          </w:tcPr>
          <w:p w14:paraId="70B41413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Gerek yok</w:t>
            </w:r>
          </w:p>
        </w:tc>
      </w:tr>
      <w:tr w:rsidR="00E06B50" w:rsidRPr="00740E07" w14:paraId="76A86CC4" w14:textId="77777777" w:rsidTr="001412A3">
        <w:tc>
          <w:tcPr>
            <w:tcW w:w="2091" w:type="dxa"/>
          </w:tcPr>
          <w:p w14:paraId="09873AF7" w14:textId="39C2E60C" w:rsidR="00E06B50" w:rsidRPr="00740E07" w:rsidRDefault="00E06B50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Tetikleyici</w:t>
            </w:r>
          </w:p>
        </w:tc>
        <w:tc>
          <w:tcPr>
            <w:tcW w:w="6686" w:type="dxa"/>
            <w:gridSpan w:val="3"/>
          </w:tcPr>
          <w:p w14:paraId="23EDD8F1" w14:textId="64352E90" w:rsidR="00E06B50" w:rsidRDefault="00E06B50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06B50">
              <w:rPr>
                <w:rFonts w:ascii="Times New Roman" w:hAnsi="Times New Roman" w:cs="Times New Roman"/>
                <w:sz w:val="20"/>
                <w:szCs w:val="20"/>
              </w:rPr>
              <w:t>İhale sürecinde gecikme, tedarikçi değişikliği</w:t>
            </w:r>
          </w:p>
        </w:tc>
      </w:tr>
      <w:tr w:rsidR="00760E56" w:rsidRPr="00740E07" w14:paraId="70B41417" w14:textId="77777777" w:rsidTr="001412A3">
        <w:tc>
          <w:tcPr>
            <w:tcW w:w="2091" w:type="dxa"/>
          </w:tcPr>
          <w:p w14:paraId="70B41415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Fırsatlar</w:t>
            </w:r>
          </w:p>
        </w:tc>
        <w:tc>
          <w:tcPr>
            <w:tcW w:w="6686" w:type="dxa"/>
            <w:gridSpan w:val="3"/>
          </w:tcPr>
          <w:p w14:paraId="70B41416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</w:p>
        </w:tc>
      </w:tr>
      <w:tr w:rsidR="00760E56" w:rsidRPr="00740E07" w14:paraId="70B4141A" w14:textId="77777777" w:rsidTr="001412A3">
        <w:tc>
          <w:tcPr>
            <w:tcW w:w="8777" w:type="dxa"/>
            <w:gridSpan w:val="4"/>
          </w:tcPr>
          <w:p w14:paraId="70B41418" w14:textId="77777777" w:rsidR="00760E56" w:rsidRPr="00740E07" w:rsidRDefault="00760E56" w:rsidP="00760E56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RİSK ETKİ DEĞERİ DERECESİ</w:t>
            </w:r>
          </w:p>
          <w:p w14:paraId="70B41419" w14:textId="77777777" w:rsidR="00760E56" w:rsidRPr="00740E07" w:rsidRDefault="00760E56" w:rsidP="00760E56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(Düzeltici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ve İyileştirici 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Faaliyet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</w:tr>
      <w:tr w:rsidR="00760E56" w:rsidRPr="00740E07" w14:paraId="70B4141E" w14:textId="77777777" w:rsidTr="001412A3">
        <w:tc>
          <w:tcPr>
            <w:tcW w:w="3337" w:type="dxa"/>
            <w:gridSpan w:val="2"/>
          </w:tcPr>
          <w:p w14:paraId="70B4141B" w14:textId="77777777" w:rsidR="00760E56" w:rsidRPr="00740E07" w:rsidRDefault="00760E56" w:rsidP="00760E56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Olasılık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İF 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2470" w:type="dxa"/>
          </w:tcPr>
          <w:p w14:paraId="70B4141C" w14:textId="77777777" w:rsidR="00760E56" w:rsidRPr="00740E07" w:rsidRDefault="00760E56" w:rsidP="00760E56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Şiddet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İF 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2970" w:type="dxa"/>
          </w:tcPr>
          <w:p w14:paraId="70B4141D" w14:textId="77777777" w:rsidR="00760E56" w:rsidRPr="00740E07" w:rsidRDefault="00760E56" w:rsidP="00760E56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Etki Değeri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</w:tr>
      <w:tr w:rsidR="00760E56" w:rsidRPr="00740E07" w14:paraId="70B41422" w14:textId="77777777" w:rsidTr="001412A3">
        <w:tc>
          <w:tcPr>
            <w:tcW w:w="3337" w:type="dxa"/>
            <w:gridSpan w:val="2"/>
          </w:tcPr>
          <w:p w14:paraId="70B4141F" w14:textId="110B6C15" w:rsidR="00760E56" w:rsidRPr="00740E07" w:rsidRDefault="00760E56" w:rsidP="00760E5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470" w:type="dxa"/>
          </w:tcPr>
          <w:p w14:paraId="70B41420" w14:textId="77777777" w:rsidR="00760E56" w:rsidRPr="00740E07" w:rsidRDefault="00760E56" w:rsidP="00760E5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2970" w:type="dxa"/>
          </w:tcPr>
          <w:p w14:paraId="70B41421" w14:textId="2DBF89DD" w:rsidR="00760E56" w:rsidRPr="00740E07" w:rsidRDefault="00760E56" w:rsidP="00760E5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</w:tr>
      <w:tr w:rsidR="00760E56" w:rsidRPr="00740E07" w14:paraId="70B41426" w14:textId="77777777" w:rsidTr="001412A3">
        <w:tc>
          <w:tcPr>
            <w:tcW w:w="3337" w:type="dxa"/>
            <w:gridSpan w:val="2"/>
          </w:tcPr>
          <w:p w14:paraId="70B41423" w14:textId="77777777" w:rsidR="00760E56" w:rsidRPr="00740E07" w:rsidRDefault="00760E56" w:rsidP="00760E5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470" w:type="dxa"/>
          </w:tcPr>
          <w:p w14:paraId="70B41424" w14:textId="77777777" w:rsidR="00760E56" w:rsidRPr="00740E07" w:rsidRDefault="00760E56" w:rsidP="00760E5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2970" w:type="dxa"/>
          </w:tcPr>
          <w:p w14:paraId="70B41425" w14:textId="77777777" w:rsidR="00760E56" w:rsidRPr="00740E07" w:rsidRDefault="00760E56" w:rsidP="00760E5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 Şiddetli Etki</w:t>
            </w:r>
          </w:p>
        </w:tc>
      </w:tr>
      <w:tr w:rsidR="00760E56" w:rsidRPr="00740E07" w14:paraId="70B41429" w14:textId="77777777" w:rsidTr="001412A3">
        <w:tc>
          <w:tcPr>
            <w:tcW w:w="2091" w:type="dxa"/>
          </w:tcPr>
          <w:p w14:paraId="70B41427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6686" w:type="dxa"/>
            <w:gridSpan w:val="3"/>
          </w:tcPr>
          <w:p w14:paraId="70B41428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70B4142B" w14:textId="77777777" w:rsidR="00F72D43" w:rsidRDefault="00F72D43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1"/>
        <w:gridCol w:w="1246"/>
        <w:gridCol w:w="2470"/>
        <w:gridCol w:w="2970"/>
      </w:tblGrid>
      <w:tr w:rsidR="00F72D43" w:rsidRPr="00740E07" w14:paraId="70B4142E" w14:textId="77777777" w:rsidTr="001412A3">
        <w:tc>
          <w:tcPr>
            <w:tcW w:w="2091" w:type="dxa"/>
          </w:tcPr>
          <w:p w14:paraId="70B4142C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No</w:t>
            </w:r>
          </w:p>
        </w:tc>
        <w:tc>
          <w:tcPr>
            <w:tcW w:w="6686" w:type="dxa"/>
            <w:gridSpan w:val="3"/>
          </w:tcPr>
          <w:p w14:paraId="70B4142D" w14:textId="77777777" w:rsidR="00F72D43" w:rsidRPr="00740E07" w:rsidRDefault="001412A3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F72D43" w:rsidRPr="00740E07" w14:paraId="70B41431" w14:textId="77777777" w:rsidTr="001412A3">
        <w:tc>
          <w:tcPr>
            <w:tcW w:w="2091" w:type="dxa"/>
          </w:tcPr>
          <w:p w14:paraId="70B4142F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Süreç Tanımı</w:t>
            </w:r>
          </w:p>
        </w:tc>
        <w:tc>
          <w:tcPr>
            <w:tcW w:w="6686" w:type="dxa"/>
            <w:gridSpan w:val="3"/>
          </w:tcPr>
          <w:p w14:paraId="70B41430" w14:textId="77777777" w:rsidR="00F72D43" w:rsidRPr="00740E07" w:rsidRDefault="001412A3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 İşleri Süreci</w:t>
            </w:r>
          </w:p>
        </w:tc>
      </w:tr>
      <w:tr w:rsidR="00F72D43" w:rsidRPr="00740E07" w14:paraId="70B41434" w14:textId="77777777" w:rsidTr="001412A3">
        <w:tc>
          <w:tcPr>
            <w:tcW w:w="2091" w:type="dxa"/>
          </w:tcPr>
          <w:p w14:paraId="70B41432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Riskin Tanımı</w:t>
            </w:r>
          </w:p>
        </w:tc>
        <w:tc>
          <w:tcPr>
            <w:tcW w:w="6686" w:type="dxa"/>
            <w:gridSpan w:val="3"/>
          </w:tcPr>
          <w:p w14:paraId="70B41433" w14:textId="77777777" w:rsidR="00F72D43" w:rsidRPr="00740E07" w:rsidRDefault="005C3292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 başına düşen derslik alanının yetersiz olması</w:t>
            </w:r>
          </w:p>
        </w:tc>
      </w:tr>
      <w:tr w:rsidR="00F72D43" w:rsidRPr="00740E07" w14:paraId="70B41437" w14:textId="77777777" w:rsidTr="001412A3">
        <w:tc>
          <w:tcPr>
            <w:tcW w:w="8777" w:type="dxa"/>
            <w:gridSpan w:val="4"/>
          </w:tcPr>
          <w:p w14:paraId="70B41435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RİSK ETKİ DEĞERİ DERECESİ </w:t>
            </w:r>
          </w:p>
          <w:p w14:paraId="70B41436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(Düzeltici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ve İyileştirici 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Faaliyet Öncesi)</w:t>
            </w:r>
          </w:p>
        </w:tc>
      </w:tr>
      <w:tr w:rsidR="00F72D43" w:rsidRPr="00740E07" w14:paraId="70B4143B" w14:textId="77777777" w:rsidTr="001412A3">
        <w:tc>
          <w:tcPr>
            <w:tcW w:w="3337" w:type="dxa"/>
            <w:gridSpan w:val="2"/>
          </w:tcPr>
          <w:p w14:paraId="70B41438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Olasılık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470" w:type="dxa"/>
          </w:tcPr>
          <w:p w14:paraId="70B41439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Şiddet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970" w:type="dxa"/>
          </w:tcPr>
          <w:p w14:paraId="70B4143A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Etki Değeri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</w:tr>
      <w:tr w:rsidR="00F72D43" w:rsidRPr="00740E07" w14:paraId="70B4143F" w14:textId="77777777" w:rsidTr="001412A3">
        <w:tc>
          <w:tcPr>
            <w:tcW w:w="3337" w:type="dxa"/>
            <w:gridSpan w:val="2"/>
          </w:tcPr>
          <w:p w14:paraId="70B4143C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2470" w:type="dxa"/>
          </w:tcPr>
          <w:p w14:paraId="70B4143D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970" w:type="dxa"/>
          </w:tcPr>
          <w:p w14:paraId="70B4143E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8</w:t>
            </w:r>
          </w:p>
        </w:tc>
      </w:tr>
      <w:tr w:rsidR="00F72D43" w:rsidRPr="00740E07" w14:paraId="70B41443" w14:textId="77777777" w:rsidTr="001412A3">
        <w:tc>
          <w:tcPr>
            <w:tcW w:w="3337" w:type="dxa"/>
            <w:gridSpan w:val="2"/>
          </w:tcPr>
          <w:p w14:paraId="70B41440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470" w:type="dxa"/>
          </w:tcPr>
          <w:p w14:paraId="70B41441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2970" w:type="dxa"/>
          </w:tcPr>
          <w:p w14:paraId="70B41442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 Şiddetli Etki</w:t>
            </w:r>
          </w:p>
        </w:tc>
      </w:tr>
      <w:tr w:rsidR="00F72D43" w:rsidRPr="00740E07" w14:paraId="70B41446" w14:textId="77777777" w:rsidTr="001412A3">
        <w:tc>
          <w:tcPr>
            <w:tcW w:w="2091" w:type="dxa"/>
          </w:tcPr>
          <w:p w14:paraId="70B41444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Sorumlu</w:t>
            </w:r>
          </w:p>
        </w:tc>
        <w:tc>
          <w:tcPr>
            <w:tcW w:w="6686" w:type="dxa"/>
            <w:gridSpan w:val="3"/>
          </w:tcPr>
          <w:p w14:paraId="70B41445" w14:textId="54EEF0F0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Enstitü Müdürü, Enstitü Sekreteri ve Enstitü Öğrenci İşleri </w:t>
            </w:r>
          </w:p>
        </w:tc>
      </w:tr>
      <w:tr w:rsidR="00760E56" w:rsidRPr="00740E07" w14:paraId="7DC5125F" w14:textId="77777777" w:rsidTr="001412A3">
        <w:tc>
          <w:tcPr>
            <w:tcW w:w="2091" w:type="dxa"/>
          </w:tcPr>
          <w:p w14:paraId="204EAB1C" w14:textId="1DA41EDF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Sıklığı</w:t>
            </w:r>
          </w:p>
        </w:tc>
        <w:tc>
          <w:tcPr>
            <w:tcW w:w="6686" w:type="dxa"/>
            <w:gridSpan w:val="3"/>
          </w:tcPr>
          <w:p w14:paraId="0507228C" w14:textId="49A41D61" w:rsidR="00760E56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57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Dönemlik</w:t>
            </w:r>
            <w:r w:rsidRPr="00657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0E56" w:rsidRPr="00740E07" w14:paraId="64DEDA15" w14:textId="77777777" w:rsidTr="001412A3">
        <w:tc>
          <w:tcPr>
            <w:tcW w:w="2091" w:type="dxa"/>
          </w:tcPr>
          <w:p w14:paraId="5A5D9073" w14:textId="288EFBF8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 Gözden Geçirme Tarihi</w:t>
            </w:r>
          </w:p>
        </w:tc>
        <w:tc>
          <w:tcPr>
            <w:tcW w:w="6686" w:type="dxa"/>
            <w:gridSpan w:val="3"/>
          </w:tcPr>
          <w:p w14:paraId="527B725A" w14:textId="106512A4" w:rsidR="00760E56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22.11.2025</w:t>
            </w:r>
          </w:p>
        </w:tc>
      </w:tr>
      <w:tr w:rsidR="00760E56" w:rsidRPr="00740E07" w14:paraId="70B41449" w14:textId="77777777" w:rsidTr="001412A3">
        <w:tc>
          <w:tcPr>
            <w:tcW w:w="2091" w:type="dxa"/>
          </w:tcPr>
          <w:p w14:paraId="70B41447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Sonuç</w:t>
            </w:r>
          </w:p>
        </w:tc>
        <w:tc>
          <w:tcPr>
            <w:tcW w:w="6686" w:type="dxa"/>
            <w:gridSpan w:val="3"/>
          </w:tcPr>
          <w:p w14:paraId="70B41448" w14:textId="77777777" w:rsidR="00760E56" w:rsidRPr="00740E07" w:rsidRDefault="00760E56" w:rsidP="00760E56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 başına düşen derslik alanını yükseltmek için daha büyük bir sınıfa geçmek</w:t>
            </w:r>
          </w:p>
        </w:tc>
      </w:tr>
      <w:tr w:rsidR="00760E56" w:rsidRPr="00740E07" w14:paraId="70B4144C" w14:textId="77777777" w:rsidTr="001412A3">
        <w:tc>
          <w:tcPr>
            <w:tcW w:w="2091" w:type="dxa"/>
          </w:tcPr>
          <w:p w14:paraId="70B4144A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Değerlendirme</w:t>
            </w:r>
          </w:p>
        </w:tc>
        <w:tc>
          <w:tcPr>
            <w:tcW w:w="6686" w:type="dxa"/>
            <w:gridSpan w:val="3"/>
          </w:tcPr>
          <w:p w14:paraId="70B4144B" w14:textId="1145FBAF" w:rsidR="00760E56" w:rsidRPr="00740E07" w:rsidRDefault="00760E56" w:rsidP="00760E56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Riskin meydana gelme olasılığı düşük olmasına rağmen, başvuran aday sayısında düşüşe neden olacağından orta derecede bir şiddete sahiptir. Risk </w:t>
            </w:r>
            <w:r w:rsidR="00BC311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tki </w:t>
            </w:r>
            <w:r w:rsidR="00BC311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eğeri orta şiddetli olduğundan önlem alınır fakat DİF açılmasına gerek yoktur.</w:t>
            </w:r>
          </w:p>
        </w:tc>
      </w:tr>
      <w:tr w:rsidR="00760E56" w:rsidRPr="00740E07" w14:paraId="70B4144F" w14:textId="77777777" w:rsidTr="001412A3">
        <w:tc>
          <w:tcPr>
            <w:tcW w:w="2091" w:type="dxa"/>
          </w:tcPr>
          <w:p w14:paraId="70B4144D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Gerekli Önlem</w:t>
            </w:r>
          </w:p>
        </w:tc>
        <w:tc>
          <w:tcPr>
            <w:tcW w:w="6686" w:type="dxa"/>
            <w:gridSpan w:val="3"/>
          </w:tcPr>
          <w:p w14:paraId="70B4144E" w14:textId="480D9A68" w:rsidR="00760E56" w:rsidRPr="00740E07" w:rsidRDefault="00760E56" w:rsidP="00760E56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Derse kaydolan mevcut öğrenci sayısına göre daha uygun sınıf temin etmek ve bunun içinde Enstitüye en yakın bina olan Prof. Ümit Doğay Arınç kültür merkezindeki anfilerden yararlanmak </w:t>
            </w:r>
          </w:p>
        </w:tc>
      </w:tr>
      <w:tr w:rsidR="00760E56" w:rsidRPr="00740E07" w14:paraId="70B41452" w14:textId="77777777" w:rsidTr="001412A3">
        <w:tc>
          <w:tcPr>
            <w:tcW w:w="2091" w:type="dxa"/>
          </w:tcPr>
          <w:p w14:paraId="70B41450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Düzeltici Faaliyet</w:t>
            </w:r>
          </w:p>
        </w:tc>
        <w:tc>
          <w:tcPr>
            <w:tcW w:w="6686" w:type="dxa"/>
            <w:gridSpan w:val="3"/>
          </w:tcPr>
          <w:p w14:paraId="70B41451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Gerek yok</w:t>
            </w:r>
          </w:p>
        </w:tc>
      </w:tr>
      <w:tr w:rsidR="000B1424" w:rsidRPr="00740E07" w14:paraId="76E7E0FA" w14:textId="77777777" w:rsidTr="001412A3">
        <w:tc>
          <w:tcPr>
            <w:tcW w:w="2091" w:type="dxa"/>
          </w:tcPr>
          <w:p w14:paraId="00230BDD" w14:textId="271915BC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Tetikleyici</w:t>
            </w:r>
          </w:p>
        </w:tc>
        <w:tc>
          <w:tcPr>
            <w:tcW w:w="6686" w:type="dxa"/>
            <w:gridSpan w:val="3"/>
          </w:tcPr>
          <w:p w14:paraId="5B8ACD03" w14:textId="6E3E675B" w:rsidR="000B1424" w:rsidRDefault="000B1424" w:rsidP="000B142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B1424" w:rsidRPr="00740E07" w14:paraId="70B41455" w14:textId="77777777" w:rsidTr="001412A3">
        <w:tc>
          <w:tcPr>
            <w:tcW w:w="2091" w:type="dxa"/>
          </w:tcPr>
          <w:p w14:paraId="70B41453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lastRenderedPageBreak/>
              <w:t>Fırsatlar</w:t>
            </w:r>
          </w:p>
        </w:tc>
        <w:tc>
          <w:tcPr>
            <w:tcW w:w="6686" w:type="dxa"/>
            <w:gridSpan w:val="3"/>
          </w:tcPr>
          <w:p w14:paraId="70B41454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</w:p>
        </w:tc>
      </w:tr>
      <w:tr w:rsidR="000B1424" w:rsidRPr="00740E07" w14:paraId="70B41458" w14:textId="77777777" w:rsidTr="001412A3">
        <w:tc>
          <w:tcPr>
            <w:tcW w:w="8777" w:type="dxa"/>
            <w:gridSpan w:val="4"/>
          </w:tcPr>
          <w:p w14:paraId="70B41456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RİSK ETKİ DEĞERİ DERECESİ</w:t>
            </w:r>
          </w:p>
          <w:p w14:paraId="70B41457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(Düzeltici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ve İyileştirici 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Faaliyet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</w:tr>
      <w:tr w:rsidR="000B1424" w:rsidRPr="00740E07" w14:paraId="70B4145C" w14:textId="77777777" w:rsidTr="001412A3">
        <w:tc>
          <w:tcPr>
            <w:tcW w:w="3337" w:type="dxa"/>
            <w:gridSpan w:val="2"/>
          </w:tcPr>
          <w:p w14:paraId="70B41459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Olasılık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İF 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2470" w:type="dxa"/>
          </w:tcPr>
          <w:p w14:paraId="70B4145A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Şiddet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İF 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2970" w:type="dxa"/>
          </w:tcPr>
          <w:p w14:paraId="70B4145B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Etki Değeri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</w:tr>
      <w:tr w:rsidR="000B1424" w:rsidRPr="00740E07" w14:paraId="70B41460" w14:textId="77777777" w:rsidTr="001412A3">
        <w:tc>
          <w:tcPr>
            <w:tcW w:w="3337" w:type="dxa"/>
            <w:gridSpan w:val="2"/>
          </w:tcPr>
          <w:p w14:paraId="70B4145D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470" w:type="dxa"/>
          </w:tcPr>
          <w:p w14:paraId="70B4145E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970" w:type="dxa"/>
          </w:tcPr>
          <w:p w14:paraId="70B4145F" w14:textId="54EBEB06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0B1424" w:rsidRPr="00740E07" w14:paraId="70B41464" w14:textId="77777777" w:rsidTr="001412A3">
        <w:tc>
          <w:tcPr>
            <w:tcW w:w="3337" w:type="dxa"/>
            <w:gridSpan w:val="2"/>
          </w:tcPr>
          <w:p w14:paraId="70B41461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470" w:type="dxa"/>
          </w:tcPr>
          <w:p w14:paraId="70B41462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2970" w:type="dxa"/>
          </w:tcPr>
          <w:p w14:paraId="70B41463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 Şiddetli Etki</w:t>
            </w:r>
          </w:p>
        </w:tc>
      </w:tr>
      <w:tr w:rsidR="000B1424" w:rsidRPr="00740E07" w14:paraId="70B41467" w14:textId="77777777" w:rsidTr="001412A3">
        <w:tc>
          <w:tcPr>
            <w:tcW w:w="2091" w:type="dxa"/>
          </w:tcPr>
          <w:p w14:paraId="70B41465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6686" w:type="dxa"/>
            <w:gridSpan w:val="3"/>
          </w:tcPr>
          <w:p w14:paraId="70B41466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70B4146B" w14:textId="77777777" w:rsidR="00F72D43" w:rsidRDefault="00F72D43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1"/>
        <w:gridCol w:w="1246"/>
        <w:gridCol w:w="2470"/>
        <w:gridCol w:w="2970"/>
      </w:tblGrid>
      <w:tr w:rsidR="00F72D43" w:rsidRPr="00740E07" w14:paraId="70B4146E" w14:textId="77777777" w:rsidTr="001412A3">
        <w:tc>
          <w:tcPr>
            <w:tcW w:w="2091" w:type="dxa"/>
          </w:tcPr>
          <w:p w14:paraId="70B4146C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No</w:t>
            </w:r>
          </w:p>
        </w:tc>
        <w:tc>
          <w:tcPr>
            <w:tcW w:w="6686" w:type="dxa"/>
            <w:gridSpan w:val="3"/>
          </w:tcPr>
          <w:p w14:paraId="70B4146D" w14:textId="77777777" w:rsidR="00F72D43" w:rsidRPr="00740E07" w:rsidRDefault="00B75159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5</w:t>
            </w:r>
          </w:p>
        </w:tc>
      </w:tr>
      <w:tr w:rsidR="00B75159" w:rsidRPr="00740E07" w14:paraId="70B41471" w14:textId="77777777" w:rsidTr="001412A3">
        <w:tc>
          <w:tcPr>
            <w:tcW w:w="2091" w:type="dxa"/>
          </w:tcPr>
          <w:p w14:paraId="70B4146F" w14:textId="77777777" w:rsidR="00B75159" w:rsidRPr="00740E07" w:rsidRDefault="00B75159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Süreç Tanımı</w:t>
            </w:r>
          </w:p>
        </w:tc>
        <w:tc>
          <w:tcPr>
            <w:tcW w:w="6686" w:type="dxa"/>
            <w:gridSpan w:val="3"/>
          </w:tcPr>
          <w:p w14:paraId="70B41470" w14:textId="77777777" w:rsidR="00B75159" w:rsidRPr="00740E07" w:rsidRDefault="00B75159" w:rsidP="0057182E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 İşleri Süreci</w:t>
            </w:r>
          </w:p>
        </w:tc>
      </w:tr>
      <w:tr w:rsidR="00F72D43" w:rsidRPr="00740E07" w14:paraId="70B41474" w14:textId="77777777" w:rsidTr="001412A3">
        <w:tc>
          <w:tcPr>
            <w:tcW w:w="2091" w:type="dxa"/>
          </w:tcPr>
          <w:p w14:paraId="70B41472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Riskin Tanımı</w:t>
            </w:r>
          </w:p>
        </w:tc>
        <w:tc>
          <w:tcPr>
            <w:tcW w:w="6686" w:type="dxa"/>
            <w:gridSpan w:val="3"/>
          </w:tcPr>
          <w:p w14:paraId="70B41473" w14:textId="77777777" w:rsidR="00F72D43" w:rsidRPr="00740E07" w:rsidRDefault="00B75159" w:rsidP="00B751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Erasmus+ öğrenci hareketliliği programı ile yurt dışına giden öğrencilerde akademik tanınma dilekçesinde eşleştirilen derslerin açılmaması</w:t>
            </w:r>
          </w:p>
        </w:tc>
      </w:tr>
      <w:tr w:rsidR="00F72D43" w:rsidRPr="00740E07" w14:paraId="70B41477" w14:textId="77777777" w:rsidTr="001412A3">
        <w:tc>
          <w:tcPr>
            <w:tcW w:w="8777" w:type="dxa"/>
            <w:gridSpan w:val="4"/>
          </w:tcPr>
          <w:p w14:paraId="70B41475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RİSK ETKİ DEĞERİ DERECESİ </w:t>
            </w:r>
          </w:p>
          <w:p w14:paraId="70B41476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(Düzeltici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ve İyileştirici 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Faaliyet Öncesi)</w:t>
            </w:r>
          </w:p>
        </w:tc>
      </w:tr>
      <w:tr w:rsidR="00F72D43" w:rsidRPr="00740E07" w14:paraId="70B4147B" w14:textId="77777777" w:rsidTr="001412A3">
        <w:tc>
          <w:tcPr>
            <w:tcW w:w="3337" w:type="dxa"/>
            <w:gridSpan w:val="2"/>
          </w:tcPr>
          <w:p w14:paraId="70B41478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Olasılık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470" w:type="dxa"/>
          </w:tcPr>
          <w:p w14:paraId="70B41479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Şiddet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970" w:type="dxa"/>
          </w:tcPr>
          <w:p w14:paraId="70B4147A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Etki Değeri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</w:tr>
      <w:tr w:rsidR="00F72D43" w:rsidRPr="00740E07" w14:paraId="70B4147F" w14:textId="77777777" w:rsidTr="001412A3">
        <w:tc>
          <w:tcPr>
            <w:tcW w:w="3337" w:type="dxa"/>
            <w:gridSpan w:val="2"/>
          </w:tcPr>
          <w:p w14:paraId="70B4147C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2470" w:type="dxa"/>
          </w:tcPr>
          <w:p w14:paraId="70B4147D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970" w:type="dxa"/>
          </w:tcPr>
          <w:p w14:paraId="70B4147E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8</w:t>
            </w:r>
          </w:p>
        </w:tc>
      </w:tr>
      <w:tr w:rsidR="00F72D43" w:rsidRPr="00740E07" w14:paraId="70B41483" w14:textId="77777777" w:rsidTr="001412A3">
        <w:tc>
          <w:tcPr>
            <w:tcW w:w="3337" w:type="dxa"/>
            <w:gridSpan w:val="2"/>
          </w:tcPr>
          <w:p w14:paraId="70B41480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470" w:type="dxa"/>
          </w:tcPr>
          <w:p w14:paraId="70B41481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2970" w:type="dxa"/>
          </w:tcPr>
          <w:p w14:paraId="70B41482" w14:textId="77777777" w:rsidR="00F72D43" w:rsidRPr="00740E07" w:rsidRDefault="00F72D43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 Şiddetli Etki</w:t>
            </w:r>
          </w:p>
        </w:tc>
      </w:tr>
      <w:tr w:rsidR="00F72D43" w:rsidRPr="00740E07" w14:paraId="70B41486" w14:textId="77777777" w:rsidTr="001412A3">
        <w:tc>
          <w:tcPr>
            <w:tcW w:w="2091" w:type="dxa"/>
          </w:tcPr>
          <w:p w14:paraId="70B41484" w14:textId="77777777" w:rsidR="00F72D43" w:rsidRPr="00740E07" w:rsidRDefault="00F72D43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Sorumlu</w:t>
            </w:r>
          </w:p>
        </w:tc>
        <w:tc>
          <w:tcPr>
            <w:tcW w:w="6686" w:type="dxa"/>
            <w:gridSpan w:val="3"/>
          </w:tcPr>
          <w:p w14:paraId="70B41485" w14:textId="65BCCDC9" w:rsidR="00F72D43" w:rsidRPr="00740E07" w:rsidRDefault="00F72D43" w:rsidP="00B751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Enstitü Müdürü, </w:t>
            </w:r>
            <w:r w:rsidR="00B7515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Erasmus Koordinatörleri, Enstitü Öğrenci İşleri , Bölüm Erasmus Koordinatörleri </w:t>
            </w:r>
          </w:p>
        </w:tc>
      </w:tr>
      <w:tr w:rsidR="00760E56" w:rsidRPr="00740E07" w14:paraId="280EC206" w14:textId="77777777" w:rsidTr="001412A3">
        <w:tc>
          <w:tcPr>
            <w:tcW w:w="2091" w:type="dxa"/>
          </w:tcPr>
          <w:p w14:paraId="635E6B64" w14:textId="667E10F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Sıklığı</w:t>
            </w:r>
          </w:p>
        </w:tc>
        <w:tc>
          <w:tcPr>
            <w:tcW w:w="6686" w:type="dxa"/>
            <w:gridSpan w:val="3"/>
          </w:tcPr>
          <w:p w14:paraId="384AC906" w14:textId="0D5DC314" w:rsidR="00760E56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57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Dönemlik</w:t>
            </w:r>
            <w:r w:rsidRPr="00657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0E56" w:rsidRPr="00740E07" w14:paraId="2A239261" w14:textId="77777777" w:rsidTr="001412A3">
        <w:tc>
          <w:tcPr>
            <w:tcW w:w="2091" w:type="dxa"/>
          </w:tcPr>
          <w:p w14:paraId="43957496" w14:textId="61118698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 Gözden Geçirme Tarihi</w:t>
            </w:r>
          </w:p>
        </w:tc>
        <w:tc>
          <w:tcPr>
            <w:tcW w:w="6686" w:type="dxa"/>
            <w:gridSpan w:val="3"/>
          </w:tcPr>
          <w:p w14:paraId="57A68405" w14:textId="78655520" w:rsidR="00760E56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22.11.2025</w:t>
            </w:r>
          </w:p>
        </w:tc>
      </w:tr>
      <w:tr w:rsidR="000B1424" w:rsidRPr="00740E07" w14:paraId="19423C77" w14:textId="77777777" w:rsidTr="001412A3">
        <w:tc>
          <w:tcPr>
            <w:tcW w:w="2091" w:type="dxa"/>
          </w:tcPr>
          <w:p w14:paraId="436342C1" w14:textId="357999DA" w:rsidR="000B1424" w:rsidRDefault="000B1424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Tetikleyici</w:t>
            </w:r>
          </w:p>
        </w:tc>
        <w:tc>
          <w:tcPr>
            <w:tcW w:w="6686" w:type="dxa"/>
            <w:gridSpan w:val="3"/>
          </w:tcPr>
          <w:p w14:paraId="5204B28A" w14:textId="77777777" w:rsidR="000B1424" w:rsidRDefault="000B1424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760E56" w:rsidRPr="00740E07" w14:paraId="70B41489" w14:textId="77777777" w:rsidTr="001412A3">
        <w:tc>
          <w:tcPr>
            <w:tcW w:w="2091" w:type="dxa"/>
          </w:tcPr>
          <w:p w14:paraId="70B41487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Sonuç</w:t>
            </w:r>
          </w:p>
        </w:tc>
        <w:tc>
          <w:tcPr>
            <w:tcW w:w="6686" w:type="dxa"/>
            <w:gridSpan w:val="3"/>
          </w:tcPr>
          <w:p w14:paraId="70B41488" w14:textId="77777777" w:rsidR="00760E56" w:rsidRPr="00740E07" w:rsidRDefault="00760E56" w:rsidP="00760E56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Bölüm ve Enstitü Erasmus Koordinatörlerinin belirleyeceği uygun dersler öğrenciye seçtirilmesi</w:t>
            </w:r>
          </w:p>
        </w:tc>
      </w:tr>
      <w:tr w:rsidR="00760E56" w:rsidRPr="00740E07" w14:paraId="70B4148C" w14:textId="77777777" w:rsidTr="001412A3">
        <w:tc>
          <w:tcPr>
            <w:tcW w:w="2091" w:type="dxa"/>
          </w:tcPr>
          <w:p w14:paraId="70B4148A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Değerlendirme</w:t>
            </w:r>
          </w:p>
        </w:tc>
        <w:tc>
          <w:tcPr>
            <w:tcW w:w="6686" w:type="dxa"/>
            <w:gridSpan w:val="3"/>
          </w:tcPr>
          <w:p w14:paraId="70B4148B" w14:textId="2A51CC20" w:rsidR="00760E56" w:rsidRPr="00740E07" w:rsidRDefault="00760E56" w:rsidP="00760E56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Riskin meydana gelme olasılığı düşük olmasından dolayı orta derecede bir şiddete sahiptir. Risk </w:t>
            </w:r>
            <w:r w:rsidR="00BC311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tki </w:t>
            </w:r>
            <w:r w:rsidR="00BC311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eğeri orta şiddetli olduğundan önlem alınır fakat DİF açılmasına gerek yoktur.</w:t>
            </w:r>
          </w:p>
        </w:tc>
      </w:tr>
      <w:tr w:rsidR="00760E56" w:rsidRPr="00740E07" w14:paraId="70B4148F" w14:textId="77777777" w:rsidTr="001412A3">
        <w:tc>
          <w:tcPr>
            <w:tcW w:w="2091" w:type="dxa"/>
          </w:tcPr>
          <w:p w14:paraId="70B4148D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Gerekli Önlem</w:t>
            </w:r>
          </w:p>
        </w:tc>
        <w:tc>
          <w:tcPr>
            <w:tcW w:w="6686" w:type="dxa"/>
            <w:gridSpan w:val="3"/>
          </w:tcPr>
          <w:p w14:paraId="70B4148E" w14:textId="77777777" w:rsidR="00760E56" w:rsidRPr="00740E07" w:rsidRDefault="00760E56" w:rsidP="00760E56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Öğrencilere her eğitim öğretim dönemi başında oryantasyon eğitimi ve Erasmus+ öğrenci hareketliliği programına gitmeden önce bilgilendirme toplantısı yapmak</w:t>
            </w:r>
          </w:p>
        </w:tc>
      </w:tr>
      <w:tr w:rsidR="00760E56" w:rsidRPr="00740E07" w14:paraId="70B41492" w14:textId="77777777" w:rsidTr="001412A3">
        <w:tc>
          <w:tcPr>
            <w:tcW w:w="2091" w:type="dxa"/>
          </w:tcPr>
          <w:p w14:paraId="70B41490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Düzeltici Faaliyet</w:t>
            </w:r>
          </w:p>
        </w:tc>
        <w:tc>
          <w:tcPr>
            <w:tcW w:w="6686" w:type="dxa"/>
            <w:gridSpan w:val="3"/>
          </w:tcPr>
          <w:p w14:paraId="70B41491" w14:textId="77777777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Gerek yok</w:t>
            </w:r>
          </w:p>
        </w:tc>
      </w:tr>
      <w:tr w:rsidR="000B1424" w:rsidRPr="00740E07" w14:paraId="70B41495" w14:textId="77777777" w:rsidTr="001412A3">
        <w:tc>
          <w:tcPr>
            <w:tcW w:w="2091" w:type="dxa"/>
          </w:tcPr>
          <w:p w14:paraId="70B41493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Fırsatlar</w:t>
            </w:r>
          </w:p>
        </w:tc>
        <w:tc>
          <w:tcPr>
            <w:tcW w:w="6686" w:type="dxa"/>
            <w:gridSpan w:val="3"/>
          </w:tcPr>
          <w:p w14:paraId="70B41494" w14:textId="29C68B0A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06B50">
              <w:rPr>
                <w:rFonts w:ascii="Times New Roman" w:hAnsi="Times New Roman" w:cs="Times New Roman"/>
                <w:sz w:val="20"/>
                <w:szCs w:val="20"/>
              </w:rPr>
              <w:t>Öğrencilere esnek seçmeli ders seçimi imkânı sunarak öğrenme çeşitliliğini artırma.</w:t>
            </w:r>
          </w:p>
        </w:tc>
      </w:tr>
      <w:tr w:rsidR="000B1424" w:rsidRPr="00740E07" w14:paraId="70B41498" w14:textId="77777777" w:rsidTr="001412A3">
        <w:tc>
          <w:tcPr>
            <w:tcW w:w="8777" w:type="dxa"/>
            <w:gridSpan w:val="4"/>
          </w:tcPr>
          <w:p w14:paraId="70B41496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RİSK ETKİ DEĞERİ DERECESİ</w:t>
            </w:r>
          </w:p>
          <w:p w14:paraId="70B41497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(Düzeltici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ve İyileştirici 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Faaliyet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</w:tr>
      <w:tr w:rsidR="000B1424" w:rsidRPr="00740E07" w14:paraId="70B4149C" w14:textId="77777777" w:rsidTr="001412A3">
        <w:tc>
          <w:tcPr>
            <w:tcW w:w="3337" w:type="dxa"/>
            <w:gridSpan w:val="2"/>
          </w:tcPr>
          <w:p w14:paraId="70B41499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Olasılık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İF 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2470" w:type="dxa"/>
          </w:tcPr>
          <w:p w14:paraId="70B4149A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Şiddet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İF 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2970" w:type="dxa"/>
          </w:tcPr>
          <w:p w14:paraId="70B4149B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Etki Değeri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</w:tr>
      <w:tr w:rsidR="000B1424" w:rsidRPr="00740E07" w14:paraId="70B414A0" w14:textId="77777777" w:rsidTr="001412A3">
        <w:tc>
          <w:tcPr>
            <w:tcW w:w="3337" w:type="dxa"/>
            <w:gridSpan w:val="2"/>
          </w:tcPr>
          <w:p w14:paraId="70B4149D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470" w:type="dxa"/>
          </w:tcPr>
          <w:p w14:paraId="70B4149E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970" w:type="dxa"/>
          </w:tcPr>
          <w:p w14:paraId="70B4149F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8</w:t>
            </w:r>
          </w:p>
        </w:tc>
      </w:tr>
      <w:tr w:rsidR="000B1424" w:rsidRPr="00740E07" w14:paraId="70B414A4" w14:textId="77777777" w:rsidTr="001412A3">
        <w:tc>
          <w:tcPr>
            <w:tcW w:w="3337" w:type="dxa"/>
            <w:gridSpan w:val="2"/>
          </w:tcPr>
          <w:p w14:paraId="70B414A1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470" w:type="dxa"/>
          </w:tcPr>
          <w:p w14:paraId="70B414A2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2970" w:type="dxa"/>
          </w:tcPr>
          <w:p w14:paraId="70B414A3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 Şiddetli Etki</w:t>
            </w:r>
          </w:p>
        </w:tc>
      </w:tr>
      <w:tr w:rsidR="000B1424" w:rsidRPr="00740E07" w14:paraId="70B414A7" w14:textId="77777777" w:rsidTr="001412A3">
        <w:tc>
          <w:tcPr>
            <w:tcW w:w="2091" w:type="dxa"/>
          </w:tcPr>
          <w:p w14:paraId="70B414A5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6686" w:type="dxa"/>
            <w:gridSpan w:val="3"/>
          </w:tcPr>
          <w:p w14:paraId="70B414A6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70B414EA" w14:textId="77777777" w:rsidR="00F72D43" w:rsidRDefault="00F72D43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1"/>
        <w:gridCol w:w="1246"/>
        <w:gridCol w:w="2470"/>
        <w:gridCol w:w="2970"/>
      </w:tblGrid>
      <w:tr w:rsidR="00F53205" w:rsidRPr="00740E07" w14:paraId="70B414ED" w14:textId="77777777" w:rsidTr="001412A3">
        <w:tc>
          <w:tcPr>
            <w:tcW w:w="2091" w:type="dxa"/>
          </w:tcPr>
          <w:p w14:paraId="70B414EB" w14:textId="77777777" w:rsidR="00F53205" w:rsidRPr="00740E07" w:rsidRDefault="00F53205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No</w:t>
            </w:r>
          </w:p>
        </w:tc>
        <w:tc>
          <w:tcPr>
            <w:tcW w:w="6686" w:type="dxa"/>
            <w:gridSpan w:val="3"/>
          </w:tcPr>
          <w:p w14:paraId="70B414EC" w14:textId="77777777" w:rsidR="00F53205" w:rsidRPr="00740E07" w:rsidRDefault="00F53205" w:rsidP="0057182E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6</w:t>
            </w:r>
          </w:p>
        </w:tc>
      </w:tr>
      <w:tr w:rsidR="00F53205" w:rsidRPr="00740E07" w14:paraId="70B414F0" w14:textId="77777777" w:rsidTr="001412A3">
        <w:tc>
          <w:tcPr>
            <w:tcW w:w="2091" w:type="dxa"/>
          </w:tcPr>
          <w:p w14:paraId="70B414EE" w14:textId="77777777" w:rsidR="00F53205" w:rsidRPr="00740E07" w:rsidRDefault="00F53205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Süreç Tanımı</w:t>
            </w:r>
          </w:p>
        </w:tc>
        <w:tc>
          <w:tcPr>
            <w:tcW w:w="6686" w:type="dxa"/>
            <w:gridSpan w:val="3"/>
          </w:tcPr>
          <w:p w14:paraId="70B414EF" w14:textId="77777777" w:rsidR="00F53205" w:rsidRPr="00740E07" w:rsidRDefault="00F53205" w:rsidP="0057182E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 Öğretim</w:t>
            </w:r>
            <w:r w:rsidRPr="00740E0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Süreci</w:t>
            </w:r>
          </w:p>
        </w:tc>
      </w:tr>
      <w:tr w:rsidR="00F53205" w:rsidRPr="00740E07" w14:paraId="70B414F3" w14:textId="77777777" w:rsidTr="001412A3">
        <w:tc>
          <w:tcPr>
            <w:tcW w:w="2091" w:type="dxa"/>
          </w:tcPr>
          <w:p w14:paraId="70B414F1" w14:textId="77777777" w:rsidR="00F53205" w:rsidRPr="00740E07" w:rsidRDefault="00F53205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Riskin Tanımı</w:t>
            </w:r>
          </w:p>
        </w:tc>
        <w:tc>
          <w:tcPr>
            <w:tcW w:w="6686" w:type="dxa"/>
            <w:gridSpan w:val="3"/>
          </w:tcPr>
          <w:p w14:paraId="70B414F2" w14:textId="3447B132" w:rsidR="00F53205" w:rsidRPr="00740E07" w:rsidRDefault="00DD3FD9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Sınav takvimlerinin web sayfasında zamanında yayımlanamaması</w:t>
            </w:r>
          </w:p>
        </w:tc>
      </w:tr>
      <w:tr w:rsidR="00F53205" w:rsidRPr="00740E07" w14:paraId="70B414F6" w14:textId="77777777" w:rsidTr="001412A3">
        <w:tc>
          <w:tcPr>
            <w:tcW w:w="8777" w:type="dxa"/>
            <w:gridSpan w:val="4"/>
          </w:tcPr>
          <w:p w14:paraId="70B414F4" w14:textId="77777777" w:rsidR="00F53205" w:rsidRPr="00740E07" w:rsidRDefault="00F53205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RİSK ETKİ DEĞERİ DERECESİ </w:t>
            </w:r>
          </w:p>
          <w:p w14:paraId="70B414F5" w14:textId="77777777" w:rsidR="00F53205" w:rsidRPr="00740E07" w:rsidRDefault="00F53205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(Düzeltici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ve İyileştirici 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Faaliyet Öncesi)</w:t>
            </w:r>
          </w:p>
        </w:tc>
      </w:tr>
      <w:tr w:rsidR="00F53205" w:rsidRPr="00740E07" w14:paraId="70B414FA" w14:textId="77777777" w:rsidTr="001412A3">
        <w:tc>
          <w:tcPr>
            <w:tcW w:w="3337" w:type="dxa"/>
            <w:gridSpan w:val="2"/>
          </w:tcPr>
          <w:p w14:paraId="70B414F7" w14:textId="77777777" w:rsidR="00F53205" w:rsidRPr="00740E07" w:rsidRDefault="00F53205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Olasılık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470" w:type="dxa"/>
          </w:tcPr>
          <w:p w14:paraId="70B414F8" w14:textId="77777777" w:rsidR="00F53205" w:rsidRPr="00740E07" w:rsidRDefault="00F53205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Şiddet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  <w:tc>
          <w:tcPr>
            <w:tcW w:w="2970" w:type="dxa"/>
          </w:tcPr>
          <w:p w14:paraId="70B414F9" w14:textId="77777777" w:rsidR="00F53205" w:rsidRPr="00740E07" w:rsidRDefault="00F53205" w:rsidP="001412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Etki Değeri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 Öncesi)</w:t>
            </w:r>
          </w:p>
        </w:tc>
      </w:tr>
      <w:tr w:rsidR="00F53205" w:rsidRPr="00740E07" w14:paraId="70B414FE" w14:textId="77777777" w:rsidTr="001412A3">
        <w:tc>
          <w:tcPr>
            <w:tcW w:w="3337" w:type="dxa"/>
            <w:gridSpan w:val="2"/>
          </w:tcPr>
          <w:p w14:paraId="70B414FB" w14:textId="77777777" w:rsidR="00F53205" w:rsidRPr="00740E07" w:rsidRDefault="00F53205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2470" w:type="dxa"/>
          </w:tcPr>
          <w:p w14:paraId="70B414FC" w14:textId="77777777" w:rsidR="00F53205" w:rsidRPr="00740E07" w:rsidRDefault="00F53205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970" w:type="dxa"/>
          </w:tcPr>
          <w:p w14:paraId="70B414FD" w14:textId="77777777" w:rsidR="00F53205" w:rsidRPr="00740E07" w:rsidRDefault="00F53205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8</w:t>
            </w:r>
          </w:p>
        </w:tc>
      </w:tr>
      <w:tr w:rsidR="00F53205" w:rsidRPr="00740E07" w14:paraId="70B41502" w14:textId="77777777" w:rsidTr="001412A3">
        <w:tc>
          <w:tcPr>
            <w:tcW w:w="3337" w:type="dxa"/>
            <w:gridSpan w:val="2"/>
          </w:tcPr>
          <w:p w14:paraId="70B414FF" w14:textId="77777777" w:rsidR="00F53205" w:rsidRPr="00740E07" w:rsidRDefault="00F53205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470" w:type="dxa"/>
          </w:tcPr>
          <w:p w14:paraId="70B41500" w14:textId="77777777" w:rsidR="00F53205" w:rsidRPr="00740E07" w:rsidRDefault="00F53205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2970" w:type="dxa"/>
          </w:tcPr>
          <w:p w14:paraId="70B41501" w14:textId="77777777" w:rsidR="00F53205" w:rsidRPr="00740E07" w:rsidRDefault="00F53205" w:rsidP="001412A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 Şiddetli Etki</w:t>
            </w:r>
          </w:p>
        </w:tc>
      </w:tr>
      <w:tr w:rsidR="00F53205" w:rsidRPr="00740E07" w14:paraId="70B41505" w14:textId="77777777" w:rsidTr="001412A3">
        <w:tc>
          <w:tcPr>
            <w:tcW w:w="2091" w:type="dxa"/>
          </w:tcPr>
          <w:p w14:paraId="70B41503" w14:textId="77777777" w:rsidR="00F53205" w:rsidRPr="00740E07" w:rsidRDefault="00F53205" w:rsidP="001412A3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Sorumlu</w:t>
            </w:r>
          </w:p>
        </w:tc>
        <w:tc>
          <w:tcPr>
            <w:tcW w:w="6686" w:type="dxa"/>
            <w:gridSpan w:val="3"/>
          </w:tcPr>
          <w:p w14:paraId="70B41504" w14:textId="64402D41" w:rsidR="00F53205" w:rsidRPr="00740E07" w:rsidRDefault="00F53205" w:rsidP="001412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Ensti</w:t>
            </w:r>
            <w:r w:rsidR="006B7EA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tü Müdürü, </w:t>
            </w:r>
            <w:r w:rsidR="0005617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Enstitü Sekreteri,</w:t>
            </w:r>
            <w:r w:rsidR="00BC311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Enstitü Öğrenci İşleri </w:t>
            </w:r>
            <w:r w:rsidR="006B7EA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="00DD3FD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Web İçerik Sorumlusu</w:t>
            </w:r>
          </w:p>
        </w:tc>
      </w:tr>
      <w:tr w:rsidR="00760E56" w:rsidRPr="00740E07" w14:paraId="300EA584" w14:textId="77777777" w:rsidTr="001412A3">
        <w:tc>
          <w:tcPr>
            <w:tcW w:w="2091" w:type="dxa"/>
          </w:tcPr>
          <w:p w14:paraId="3E70BF30" w14:textId="6D857FB6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Sıklığı</w:t>
            </w:r>
          </w:p>
        </w:tc>
        <w:tc>
          <w:tcPr>
            <w:tcW w:w="6686" w:type="dxa"/>
            <w:gridSpan w:val="3"/>
          </w:tcPr>
          <w:p w14:paraId="066371BA" w14:textId="3581480D" w:rsidR="00760E56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57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Dönemlik</w:t>
            </w:r>
            <w:r w:rsidRPr="00657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0E56" w:rsidRPr="00740E07" w14:paraId="11C2E428" w14:textId="77777777" w:rsidTr="001412A3">
        <w:tc>
          <w:tcPr>
            <w:tcW w:w="2091" w:type="dxa"/>
          </w:tcPr>
          <w:p w14:paraId="1E269AA4" w14:textId="3BB5F9F5" w:rsidR="00760E56" w:rsidRPr="00740E07" w:rsidRDefault="00760E56" w:rsidP="00760E56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 Gözden Geçirme Tarihi</w:t>
            </w:r>
          </w:p>
        </w:tc>
        <w:tc>
          <w:tcPr>
            <w:tcW w:w="6686" w:type="dxa"/>
            <w:gridSpan w:val="3"/>
          </w:tcPr>
          <w:p w14:paraId="4A073682" w14:textId="4F4300AC" w:rsidR="00760E56" w:rsidRDefault="00760E56" w:rsidP="00760E56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22.11.2025</w:t>
            </w:r>
          </w:p>
        </w:tc>
      </w:tr>
      <w:tr w:rsidR="000B1424" w:rsidRPr="00740E07" w14:paraId="62141D47" w14:textId="77777777" w:rsidTr="001412A3">
        <w:tc>
          <w:tcPr>
            <w:tcW w:w="2091" w:type="dxa"/>
          </w:tcPr>
          <w:p w14:paraId="048220B6" w14:textId="6DF9CB13" w:rsidR="000B1424" w:rsidRDefault="000B1424" w:rsidP="000B1424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Tetikleyici</w:t>
            </w:r>
          </w:p>
        </w:tc>
        <w:tc>
          <w:tcPr>
            <w:tcW w:w="6686" w:type="dxa"/>
            <w:gridSpan w:val="3"/>
          </w:tcPr>
          <w:p w14:paraId="0F2D90AE" w14:textId="00843287" w:rsidR="000B1424" w:rsidRDefault="000B1424" w:rsidP="000B142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B1424" w:rsidRPr="00740E07" w14:paraId="70B41508" w14:textId="77777777" w:rsidTr="001412A3">
        <w:tc>
          <w:tcPr>
            <w:tcW w:w="2091" w:type="dxa"/>
          </w:tcPr>
          <w:p w14:paraId="70B41506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Sonuç</w:t>
            </w:r>
          </w:p>
        </w:tc>
        <w:tc>
          <w:tcPr>
            <w:tcW w:w="6686" w:type="dxa"/>
            <w:gridSpan w:val="3"/>
          </w:tcPr>
          <w:p w14:paraId="70B41507" w14:textId="3B793302" w:rsidR="000B1424" w:rsidRPr="00740E07" w:rsidRDefault="000B1424" w:rsidP="000B142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Web sayfasında en az 5 gün önce sınav programı yayınlanmaktadır.</w:t>
            </w:r>
          </w:p>
        </w:tc>
      </w:tr>
      <w:tr w:rsidR="000B1424" w:rsidRPr="00740E07" w14:paraId="70B4150B" w14:textId="77777777" w:rsidTr="001412A3">
        <w:tc>
          <w:tcPr>
            <w:tcW w:w="2091" w:type="dxa"/>
          </w:tcPr>
          <w:p w14:paraId="70B41509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Değerlendirme</w:t>
            </w:r>
          </w:p>
        </w:tc>
        <w:tc>
          <w:tcPr>
            <w:tcW w:w="6686" w:type="dxa"/>
            <w:gridSpan w:val="3"/>
          </w:tcPr>
          <w:p w14:paraId="70B4150A" w14:textId="2B632F41" w:rsidR="000B1424" w:rsidRPr="00740E07" w:rsidRDefault="000B1424" w:rsidP="000B142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Riskin meydana gelme olasılığı düşük olmasından dolayı orta derecede bir şiddete sahiptir. Risk etki değeri orta şiddetli olduğundan önlem alınır fakat DİF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lastRenderedPageBreak/>
              <w:t>açılmasına gerek yoktur.</w:t>
            </w:r>
          </w:p>
        </w:tc>
      </w:tr>
      <w:tr w:rsidR="000B1424" w:rsidRPr="00740E07" w14:paraId="70B4150E" w14:textId="77777777" w:rsidTr="001412A3">
        <w:tc>
          <w:tcPr>
            <w:tcW w:w="2091" w:type="dxa"/>
          </w:tcPr>
          <w:p w14:paraId="70B4150C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lastRenderedPageBreak/>
              <w:t>Gerekli Önlem</w:t>
            </w:r>
          </w:p>
        </w:tc>
        <w:tc>
          <w:tcPr>
            <w:tcW w:w="6686" w:type="dxa"/>
            <w:gridSpan w:val="3"/>
          </w:tcPr>
          <w:p w14:paraId="70B4150D" w14:textId="473A5791" w:rsidR="000B1424" w:rsidRPr="00740E07" w:rsidRDefault="000B1424" w:rsidP="000B142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Sınavdan en az 15 gün önce yazı işlerinin üst yazısıyla sınav programlarının anabilim dallarından istenilmesi.</w:t>
            </w:r>
          </w:p>
        </w:tc>
      </w:tr>
      <w:tr w:rsidR="000B1424" w:rsidRPr="00740E07" w14:paraId="70B41511" w14:textId="77777777" w:rsidTr="001412A3">
        <w:tc>
          <w:tcPr>
            <w:tcW w:w="2091" w:type="dxa"/>
          </w:tcPr>
          <w:p w14:paraId="70B4150F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Düzeltici Faaliyet</w:t>
            </w:r>
          </w:p>
        </w:tc>
        <w:tc>
          <w:tcPr>
            <w:tcW w:w="6686" w:type="dxa"/>
            <w:gridSpan w:val="3"/>
          </w:tcPr>
          <w:p w14:paraId="70B41510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Gerek yok</w:t>
            </w:r>
          </w:p>
        </w:tc>
      </w:tr>
      <w:tr w:rsidR="000B1424" w:rsidRPr="00740E07" w14:paraId="70B41514" w14:textId="77777777" w:rsidTr="001412A3">
        <w:tc>
          <w:tcPr>
            <w:tcW w:w="2091" w:type="dxa"/>
          </w:tcPr>
          <w:p w14:paraId="70B41512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Fırsatlar</w:t>
            </w:r>
          </w:p>
        </w:tc>
        <w:tc>
          <w:tcPr>
            <w:tcW w:w="6686" w:type="dxa"/>
            <w:gridSpan w:val="3"/>
          </w:tcPr>
          <w:p w14:paraId="70B41513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</w:p>
        </w:tc>
      </w:tr>
      <w:tr w:rsidR="000B1424" w:rsidRPr="00740E07" w14:paraId="70B41517" w14:textId="77777777" w:rsidTr="001412A3">
        <w:tc>
          <w:tcPr>
            <w:tcW w:w="8777" w:type="dxa"/>
            <w:gridSpan w:val="4"/>
          </w:tcPr>
          <w:p w14:paraId="70B41515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RİSK ETKİ DEĞERİ DERECESİ</w:t>
            </w:r>
          </w:p>
          <w:p w14:paraId="70B41516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(Düzeltici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ve İyileştirici 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Faaliyet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</w:tr>
      <w:tr w:rsidR="000B1424" w:rsidRPr="00740E07" w14:paraId="70B4151B" w14:textId="77777777" w:rsidTr="001412A3">
        <w:tc>
          <w:tcPr>
            <w:tcW w:w="3337" w:type="dxa"/>
            <w:gridSpan w:val="2"/>
          </w:tcPr>
          <w:p w14:paraId="70B41518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Olasılık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İF 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2470" w:type="dxa"/>
          </w:tcPr>
          <w:p w14:paraId="70B41519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Şiddet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İF 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2970" w:type="dxa"/>
          </w:tcPr>
          <w:p w14:paraId="70B4151A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Risk Etki Değeri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Sonrası</w:t>
            </w:r>
            <w:r w:rsidRPr="00740E0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</w:tr>
      <w:tr w:rsidR="000B1424" w:rsidRPr="00740E07" w14:paraId="70B4151F" w14:textId="77777777" w:rsidTr="001412A3">
        <w:tc>
          <w:tcPr>
            <w:tcW w:w="3337" w:type="dxa"/>
            <w:gridSpan w:val="2"/>
          </w:tcPr>
          <w:p w14:paraId="70B4151C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470" w:type="dxa"/>
          </w:tcPr>
          <w:p w14:paraId="70B4151D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970" w:type="dxa"/>
          </w:tcPr>
          <w:p w14:paraId="70B4151E" w14:textId="2B20F3A4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0B1424" w:rsidRPr="00740E07" w14:paraId="70B41523" w14:textId="77777777" w:rsidTr="001412A3">
        <w:tc>
          <w:tcPr>
            <w:tcW w:w="3337" w:type="dxa"/>
            <w:gridSpan w:val="2"/>
          </w:tcPr>
          <w:p w14:paraId="70B41520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</w:t>
            </w:r>
          </w:p>
        </w:tc>
        <w:tc>
          <w:tcPr>
            <w:tcW w:w="2470" w:type="dxa"/>
          </w:tcPr>
          <w:p w14:paraId="70B41521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2970" w:type="dxa"/>
          </w:tcPr>
          <w:p w14:paraId="70B41522" w14:textId="77777777" w:rsidR="000B1424" w:rsidRPr="00740E07" w:rsidRDefault="000B1424" w:rsidP="000B142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Düşük Şiddetli Etki</w:t>
            </w:r>
          </w:p>
        </w:tc>
      </w:tr>
      <w:tr w:rsidR="000B1424" w:rsidRPr="00740E07" w14:paraId="70B41526" w14:textId="77777777" w:rsidTr="001412A3">
        <w:tc>
          <w:tcPr>
            <w:tcW w:w="2091" w:type="dxa"/>
          </w:tcPr>
          <w:p w14:paraId="70B41524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6686" w:type="dxa"/>
            <w:gridSpan w:val="3"/>
          </w:tcPr>
          <w:p w14:paraId="70B41525" w14:textId="77777777" w:rsidR="000B1424" w:rsidRPr="00740E07" w:rsidRDefault="000B1424" w:rsidP="000B142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70B41527" w14:textId="77777777" w:rsidR="00F72D43" w:rsidRDefault="00F72D43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B41528" w14:textId="77777777" w:rsidR="00F72D43" w:rsidRDefault="00F72D43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B41565" w14:textId="77777777" w:rsidR="00F72D43" w:rsidRDefault="00F72D43" w:rsidP="001739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F72D43" w:rsidSect="00456717"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123A" w14:textId="77777777" w:rsidR="009607F1" w:rsidRDefault="009607F1" w:rsidP="00A37A09">
      <w:r>
        <w:separator/>
      </w:r>
    </w:p>
  </w:endnote>
  <w:endnote w:type="continuationSeparator" w:id="0">
    <w:p w14:paraId="4FE1E33C" w14:textId="77777777" w:rsidR="009607F1" w:rsidRDefault="009607F1" w:rsidP="00A3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7384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0B4156E" w14:textId="77777777" w:rsidR="001412A3" w:rsidRPr="002B22E8" w:rsidRDefault="001412A3" w:rsidP="002B22E8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B22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B22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B22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47B7B" w:rsidRPr="00647B7B">
          <w:rPr>
            <w:rFonts w:ascii="Times New Roman" w:hAnsi="Times New Roman" w:cs="Times New Roman"/>
            <w:noProof/>
            <w:sz w:val="20"/>
            <w:szCs w:val="20"/>
            <w:lang w:val="tr-TR"/>
          </w:rPr>
          <w:t>6</w:t>
        </w:r>
        <w:r w:rsidRPr="002B22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FBEF" w14:textId="77777777" w:rsidR="009607F1" w:rsidRDefault="009607F1" w:rsidP="00A37A09">
      <w:r>
        <w:separator/>
      </w:r>
    </w:p>
  </w:footnote>
  <w:footnote w:type="continuationSeparator" w:id="0">
    <w:p w14:paraId="638F736C" w14:textId="77777777" w:rsidR="009607F1" w:rsidRDefault="009607F1" w:rsidP="00A3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5839"/>
    <w:multiLevelType w:val="hybridMultilevel"/>
    <w:tmpl w:val="AE9289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2438FD"/>
    <w:multiLevelType w:val="hybridMultilevel"/>
    <w:tmpl w:val="F82651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A36D38"/>
    <w:multiLevelType w:val="hybridMultilevel"/>
    <w:tmpl w:val="AB80E2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B73D39"/>
    <w:multiLevelType w:val="hybridMultilevel"/>
    <w:tmpl w:val="68482F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37204C"/>
    <w:multiLevelType w:val="hybridMultilevel"/>
    <w:tmpl w:val="B200222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1B3AFC"/>
    <w:multiLevelType w:val="hybridMultilevel"/>
    <w:tmpl w:val="4A0C0E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CE2959"/>
    <w:multiLevelType w:val="hybridMultilevel"/>
    <w:tmpl w:val="057E0F8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B171B0"/>
    <w:multiLevelType w:val="hybridMultilevel"/>
    <w:tmpl w:val="8166B5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B63F91"/>
    <w:multiLevelType w:val="hybridMultilevel"/>
    <w:tmpl w:val="B5E467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879138">
    <w:abstractNumId w:val="5"/>
  </w:num>
  <w:num w:numId="2" w16cid:durableId="181817891">
    <w:abstractNumId w:val="2"/>
  </w:num>
  <w:num w:numId="3" w16cid:durableId="623538511">
    <w:abstractNumId w:val="1"/>
  </w:num>
  <w:num w:numId="4" w16cid:durableId="1565798807">
    <w:abstractNumId w:val="6"/>
  </w:num>
  <w:num w:numId="5" w16cid:durableId="1738085307">
    <w:abstractNumId w:val="4"/>
  </w:num>
  <w:num w:numId="6" w16cid:durableId="1162235998">
    <w:abstractNumId w:val="0"/>
  </w:num>
  <w:num w:numId="7" w16cid:durableId="1380935994">
    <w:abstractNumId w:val="8"/>
  </w:num>
  <w:num w:numId="8" w16cid:durableId="1371686934">
    <w:abstractNumId w:val="7"/>
  </w:num>
  <w:num w:numId="9" w16cid:durableId="1792817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A09"/>
    <w:rsid w:val="00017373"/>
    <w:rsid w:val="00030E9B"/>
    <w:rsid w:val="00035783"/>
    <w:rsid w:val="00055280"/>
    <w:rsid w:val="00056173"/>
    <w:rsid w:val="00085C7E"/>
    <w:rsid w:val="0009324B"/>
    <w:rsid w:val="000A16DD"/>
    <w:rsid w:val="000B1424"/>
    <w:rsid w:val="000C3F2F"/>
    <w:rsid w:val="001412A3"/>
    <w:rsid w:val="0014297E"/>
    <w:rsid w:val="001671EE"/>
    <w:rsid w:val="00171A01"/>
    <w:rsid w:val="0017393E"/>
    <w:rsid w:val="00177421"/>
    <w:rsid w:val="0019362F"/>
    <w:rsid w:val="001A7855"/>
    <w:rsid w:val="001E0B96"/>
    <w:rsid w:val="002A3620"/>
    <w:rsid w:val="002B22E8"/>
    <w:rsid w:val="003122EC"/>
    <w:rsid w:val="003128ED"/>
    <w:rsid w:val="003152D5"/>
    <w:rsid w:val="00336562"/>
    <w:rsid w:val="00361836"/>
    <w:rsid w:val="00403189"/>
    <w:rsid w:val="00410574"/>
    <w:rsid w:val="004174C9"/>
    <w:rsid w:val="00450145"/>
    <w:rsid w:val="00451EC0"/>
    <w:rsid w:val="00456717"/>
    <w:rsid w:val="00480517"/>
    <w:rsid w:val="004A198D"/>
    <w:rsid w:val="004C09F4"/>
    <w:rsid w:val="004E4961"/>
    <w:rsid w:val="005348AE"/>
    <w:rsid w:val="00576F94"/>
    <w:rsid w:val="005A4FB5"/>
    <w:rsid w:val="005B09DD"/>
    <w:rsid w:val="005B679F"/>
    <w:rsid w:val="005C3292"/>
    <w:rsid w:val="005D25D3"/>
    <w:rsid w:val="005E1E9B"/>
    <w:rsid w:val="00612359"/>
    <w:rsid w:val="00641646"/>
    <w:rsid w:val="00647B7B"/>
    <w:rsid w:val="0065771B"/>
    <w:rsid w:val="006B7EA7"/>
    <w:rsid w:val="006F0BF4"/>
    <w:rsid w:val="00702C47"/>
    <w:rsid w:val="007052E0"/>
    <w:rsid w:val="00707490"/>
    <w:rsid w:val="00720405"/>
    <w:rsid w:val="007361C1"/>
    <w:rsid w:val="00740E07"/>
    <w:rsid w:val="007424C6"/>
    <w:rsid w:val="00760E56"/>
    <w:rsid w:val="007A5678"/>
    <w:rsid w:val="007A7A70"/>
    <w:rsid w:val="007E4F73"/>
    <w:rsid w:val="00877485"/>
    <w:rsid w:val="00883C3D"/>
    <w:rsid w:val="008906A5"/>
    <w:rsid w:val="00902D30"/>
    <w:rsid w:val="00926026"/>
    <w:rsid w:val="00934FA2"/>
    <w:rsid w:val="009607F1"/>
    <w:rsid w:val="009C1D47"/>
    <w:rsid w:val="009D1CD2"/>
    <w:rsid w:val="00A37A09"/>
    <w:rsid w:val="00A558E8"/>
    <w:rsid w:val="00A60B4A"/>
    <w:rsid w:val="00A649BE"/>
    <w:rsid w:val="00A979B7"/>
    <w:rsid w:val="00AB2D70"/>
    <w:rsid w:val="00AC44DC"/>
    <w:rsid w:val="00B01384"/>
    <w:rsid w:val="00B0797C"/>
    <w:rsid w:val="00B27902"/>
    <w:rsid w:val="00B345CE"/>
    <w:rsid w:val="00B75159"/>
    <w:rsid w:val="00B806A9"/>
    <w:rsid w:val="00B8773C"/>
    <w:rsid w:val="00BC3113"/>
    <w:rsid w:val="00BD5C78"/>
    <w:rsid w:val="00C00D43"/>
    <w:rsid w:val="00C13759"/>
    <w:rsid w:val="00C20096"/>
    <w:rsid w:val="00C41ABA"/>
    <w:rsid w:val="00C426A0"/>
    <w:rsid w:val="00C7113F"/>
    <w:rsid w:val="00CB0025"/>
    <w:rsid w:val="00CD2399"/>
    <w:rsid w:val="00CD4D08"/>
    <w:rsid w:val="00D01115"/>
    <w:rsid w:val="00D35415"/>
    <w:rsid w:val="00D53A89"/>
    <w:rsid w:val="00DA401C"/>
    <w:rsid w:val="00DB481C"/>
    <w:rsid w:val="00DD3FD9"/>
    <w:rsid w:val="00E06B50"/>
    <w:rsid w:val="00E32D0F"/>
    <w:rsid w:val="00E473A6"/>
    <w:rsid w:val="00E6123E"/>
    <w:rsid w:val="00E87A16"/>
    <w:rsid w:val="00EF1A5D"/>
    <w:rsid w:val="00F24623"/>
    <w:rsid w:val="00F25E89"/>
    <w:rsid w:val="00F53205"/>
    <w:rsid w:val="00F72D43"/>
    <w:rsid w:val="00F7775F"/>
    <w:rsid w:val="00F82762"/>
    <w:rsid w:val="00FC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41280"/>
  <w15:docId w15:val="{B4BF353D-6FA6-4885-B752-E4099D48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7A09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7A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7A09"/>
  </w:style>
  <w:style w:type="paragraph" w:styleId="AltBilgi">
    <w:name w:val="footer"/>
    <w:basedOn w:val="Normal"/>
    <w:link w:val="AltBilgiChar"/>
    <w:uiPriority w:val="99"/>
    <w:unhideWhenUsed/>
    <w:rsid w:val="00A37A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7A09"/>
  </w:style>
  <w:style w:type="table" w:customStyle="1" w:styleId="TabloKlavuzu31">
    <w:name w:val="Tablo Kılavuzu31"/>
    <w:basedOn w:val="NormalTablo"/>
    <w:next w:val="TabloKlavuzu"/>
    <w:uiPriority w:val="39"/>
    <w:rsid w:val="0017742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7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17742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77421"/>
  </w:style>
  <w:style w:type="table" w:customStyle="1" w:styleId="TabloKlavuzu1">
    <w:name w:val="Tablo Kılavuzu1"/>
    <w:basedOn w:val="NormalTablo"/>
    <w:next w:val="TabloKlavuzu"/>
    <w:uiPriority w:val="39"/>
    <w:rsid w:val="0014297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4297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6F9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9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60</cp:revision>
  <cp:lastPrinted>2025-06-30T06:52:00Z</cp:lastPrinted>
  <dcterms:created xsi:type="dcterms:W3CDTF">2018-11-20T13:40:00Z</dcterms:created>
  <dcterms:modified xsi:type="dcterms:W3CDTF">2025-08-01T08:21:00Z</dcterms:modified>
</cp:coreProperties>
</file>